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A" w:rsidRDefault="005B077A" w:rsidP="005B077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5B077A" w:rsidRDefault="005B077A" w:rsidP="005B077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5B077A" w:rsidRDefault="005B077A" w:rsidP="005B077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5B077A" w:rsidRDefault="005B077A" w:rsidP="005B077A">
      <w:pPr>
        <w:jc w:val="center"/>
        <w:rPr>
          <w:b/>
          <w:spacing w:val="20"/>
          <w:sz w:val="28"/>
        </w:rPr>
      </w:pPr>
    </w:p>
    <w:p w:rsidR="005B077A" w:rsidRDefault="005B077A" w:rsidP="005B077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5B077A" w:rsidRDefault="005B077A" w:rsidP="005B077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5B077A" w:rsidRDefault="005B077A" w:rsidP="005B077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5B077A" w:rsidRDefault="005B077A" w:rsidP="005B077A">
      <w:pPr>
        <w:jc w:val="center"/>
        <w:rPr>
          <w:b/>
          <w:spacing w:val="20"/>
          <w:sz w:val="28"/>
        </w:rPr>
      </w:pPr>
    </w:p>
    <w:p w:rsidR="005B077A" w:rsidRDefault="005B077A" w:rsidP="005B077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5B077A" w:rsidRDefault="005B077A" w:rsidP="005B077A">
      <w:pPr>
        <w:jc w:val="center"/>
        <w:rPr>
          <w:b/>
          <w:spacing w:val="20"/>
          <w:sz w:val="28"/>
        </w:rPr>
      </w:pPr>
    </w:p>
    <w:p w:rsidR="005B077A" w:rsidRDefault="00097BE5" w:rsidP="005B077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27 сентября</w:t>
      </w:r>
      <w:r w:rsidR="005B077A">
        <w:rPr>
          <w:b/>
          <w:spacing w:val="20"/>
          <w:sz w:val="28"/>
        </w:rPr>
        <w:t xml:space="preserve"> 2016 г.</w:t>
      </w:r>
      <w:r w:rsidR="005B077A">
        <w:rPr>
          <w:b/>
          <w:spacing w:val="20"/>
          <w:sz w:val="28"/>
        </w:rPr>
        <w:tab/>
      </w:r>
      <w:r w:rsidR="005B077A">
        <w:rPr>
          <w:b/>
          <w:spacing w:val="20"/>
          <w:sz w:val="28"/>
        </w:rPr>
        <w:tab/>
      </w:r>
      <w:r w:rsidR="005B077A">
        <w:rPr>
          <w:b/>
          <w:spacing w:val="20"/>
          <w:sz w:val="28"/>
        </w:rPr>
        <w:tab/>
        <w:t xml:space="preserve">                     </w:t>
      </w:r>
      <w:r>
        <w:rPr>
          <w:b/>
          <w:spacing w:val="20"/>
          <w:sz w:val="28"/>
        </w:rPr>
        <w:t xml:space="preserve">                  </w:t>
      </w:r>
      <w:r w:rsidR="005B077A">
        <w:rPr>
          <w:b/>
          <w:spacing w:val="20"/>
          <w:sz w:val="28"/>
        </w:rPr>
        <w:t xml:space="preserve">№ </w:t>
      </w:r>
      <w:r>
        <w:rPr>
          <w:b/>
          <w:spacing w:val="20"/>
          <w:sz w:val="28"/>
        </w:rPr>
        <w:t>26</w:t>
      </w:r>
      <w:r w:rsidR="00505C6E">
        <w:rPr>
          <w:b/>
          <w:spacing w:val="20"/>
          <w:sz w:val="28"/>
        </w:rPr>
        <w:t>1</w:t>
      </w:r>
    </w:p>
    <w:p w:rsidR="005B077A" w:rsidRDefault="005B077A" w:rsidP="005B077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5B077A" w:rsidRDefault="005B077A" w:rsidP="005B077A">
      <w:pPr>
        <w:rPr>
          <w:sz w:val="28"/>
          <w:szCs w:val="28"/>
        </w:rPr>
      </w:pPr>
    </w:p>
    <w:p w:rsidR="005B077A" w:rsidRDefault="005B077A" w:rsidP="005B077A">
      <w:pPr>
        <w:rPr>
          <w:sz w:val="28"/>
          <w:szCs w:val="28"/>
        </w:rPr>
      </w:pPr>
    </w:p>
    <w:p w:rsidR="005B077A" w:rsidRPr="005B077A" w:rsidRDefault="005B077A" w:rsidP="005B077A">
      <w:pPr>
        <w:rPr>
          <w:b/>
          <w:sz w:val="28"/>
          <w:szCs w:val="28"/>
        </w:rPr>
      </w:pPr>
      <w:r w:rsidRPr="005B077A">
        <w:rPr>
          <w:b/>
          <w:sz w:val="28"/>
          <w:szCs w:val="28"/>
        </w:rPr>
        <w:t xml:space="preserve">Об итогах проведения единого </w:t>
      </w:r>
    </w:p>
    <w:p w:rsidR="005B077A" w:rsidRPr="005B077A" w:rsidRDefault="005B077A" w:rsidP="005B077A">
      <w:pPr>
        <w:rPr>
          <w:b/>
          <w:sz w:val="28"/>
          <w:szCs w:val="28"/>
        </w:rPr>
      </w:pPr>
      <w:r w:rsidRPr="005B077A">
        <w:rPr>
          <w:b/>
          <w:sz w:val="28"/>
          <w:szCs w:val="28"/>
        </w:rPr>
        <w:t>государственного экзамена в 2016 году</w:t>
      </w:r>
    </w:p>
    <w:p w:rsidR="005B077A" w:rsidRPr="005B077A" w:rsidRDefault="005B077A" w:rsidP="005B077A">
      <w:pPr>
        <w:rPr>
          <w:b/>
          <w:sz w:val="28"/>
          <w:szCs w:val="28"/>
        </w:rPr>
      </w:pPr>
      <w:r w:rsidRPr="005B077A">
        <w:rPr>
          <w:b/>
          <w:sz w:val="28"/>
          <w:szCs w:val="28"/>
        </w:rPr>
        <w:t xml:space="preserve"> и подготовке образовательных учреждений </w:t>
      </w:r>
    </w:p>
    <w:p w:rsidR="005B077A" w:rsidRPr="005B077A" w:rsidRDefault="005B077A" w:rsidP="005B077A">
      <w:pPr>
        <w:rPr>
          <w:b/>
          <w:sz w:val="28"/>
          <w:szCs w:val="28"/>
        </w:rPr>
      </w:pPr>
      <w:r w:rsidRPr="005B077A">
        <w:rPr>
          <w:b/>
          <w:sz w:val="28"/>
          <w:szCs w:val="28"/>
        </w:rPr>
        <w:t xml:space="preserve">Тулунского района к новому учебному году </w:t>
      </w:r>
    </w:p>
    <w:p w:rsidR="005B077A" w:rsidRPr="005B077A" w:rsidRDefault="005B077A" w:rsidP="005B077A">
      <w:pPr>
        <w:jc w:val="both"/>
        <w:rPr>
          <w:b/>
          <w:sz w:val="28"/>
          <w:szCs w:val="28"/>
        </w:rPr>
      </w:pPr>
    </w:p>
    <w:p w:rsidR="005B077A" w:rsidRDefault="005B077A" w:rsidP="005B077A">
      <w:pPr>
        <w:jc w:val="both"/>
        <w:rPr>
          <w:b/>
          <w:spacing w:val="20"/>
          <w:sz w:val="28"/>
          <w:szCs w:val="22"/>
        </w:rPr>
      </w:pPr>
    </w:p>
    <w:p w:rsidR="005B077A" w:rsidRPr="005B077A" w:rsidRDefault="005B077A" w:rsidP="005B077A">
      <w:pPr>
        <w:jc w:val="both"/>
        <w:rPr>
          <w:sz w:val="28"/>
          <w:szCs w:val="28"/>
        </w:rPr>
      </w:pPr>
      <w:r>
        <w:rPr>
          <w:spacing w:val="20"/>
          <w:sz w:val="28"/>
        </w:rPr>
        <w:t xml:space="preserve">          </w:t>
      </w:r>
      <w:r w:rsidRPr="005B077A">
        <w:rPr>
          <w:spacing w:val="20"/>
          <w:sz w:val="28"/>
        </w:rPr>
        <w:t>Заслушав отчёт начальника Управления образования администрации Тулунского муниципального района - заведующего МКУ «Центр методического и финансового сопровождения образовательных учреждений</w:t>
      </w:r>
      <w:r>
        <w:rPr>
          <w:spacing w:val="20"/>
          <w:sz w:val="28"/>
        </w:rPr>
        <w:t xml:space="preserve"> Тулунского муниципального района</w:t>
      </w:r>
      <w:r w:rsidRPr="005B077A">
        <w:rPr>
          <w:spacing w:val="20"/>
          <w:sz w:val="28"/>
        </w:rPr>
        <w:t xml:space="preserve">» С.В. Скурихина </w:t>
      </w:r>
      <w:r w:rsidRPr="005B077A">
        <w:rPr>
          <w:sz w:val="28"/>
          <w:szCs w:val="28"/>
        </w:rPr>
        <w:t xml:space="preserve"> об итогах проведения единого государственного экзамена в 2016 году и подготовке образовательных учреждений Тулунског</w:t>
      </w:r>
      <w:r>
        <w:rPr>
          <w:sz w:val="28"/>
          <w:szCs w:val="28"/>
        </w:rPr>
        <w:t>о района к новому учебному году</w:t>
      </w:r>
      <w:r w:rsidRPr="005B077A">
        <w:rPr>
          <w:spacing w:val="20"/>
          <w:sz w:val="28"/>
        </w:rPr>
        <w:t>, руководствуясь Уставом муниципального образования «Тулунский район», Дума Тулунского муниципального района,</w:t>
      </w:r>
    </w:p>
    <w:p w:rsidR="005B077A" w:rsidRDefault="005B077A" w:rsidP="005B077A">
      <w:pPr>
        <w:jc w:val="center"/>
        <w:rPr>
          <w:b/>
          <w:spacing w:val="20"/>
          <w:sz w:val="28"/>
          <w:szCs w:val="22"/>
        </w:rPr>
      </w:pPr>
      <w:r>
        <w:rPr>
          <w:b/>
          <w:spacing w:val="20"/>
          <w:sz w:val="28"/>
        </w:rPr>
        <w:t>РЕШИЛА:</w:t>
      </w:r>
    </w:p>
    <w:p w:rsidR="005B077A" w:rsidRDefault="005B077A" w:rsidP="005B077A">
      <w:pPr>
        <w:jc w:val="both"/>
        <w:rPr>
          <w:spacing w:val="20"/>
          <w:sz w:val="28"/>
        </w:rPr>
      </w:pPr>
    </w:p>
    <w:p w:rsidR="005B077A" w:rsidRDefault="005B077A" w:rsidP="005B077A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 1.Отчёт </w:t>
      </w:r>
      <w:r w:rsidRPr="005B077A">
        <w:rPr>
          <w:spacing w:val="20"/>
          <w:sz w:val="28"/>
        </w:rPr>
        <w:t>начальника Управления образования администрации Тулунского муниципального района - заведующего МКУ «Центр методического и финансового сопровождения образовательных учреждений</w:t>
      </w:r>
      <w:r>
        <w:rPr>
          <w:spacing w:val="20"/>
          <w:sz w:val="28"/>
        </w:rPr>
        <w:t xml:space="preserve"> Тулунского муниципального района</w:t>
      </w:r>
      <w:r w:rsidRPr="005B077A">
        <w:rPr>
          <w:spacing w:val="20"/>
          <w:sz w:val="28"/>
        </w:rPr>
        <w:t xml:space="preserve">» С.В. Скурихина </w:t>
      </w:r>
      <w:r w:rsidRPr="005B077A">
        <w:rPr>
          <w:sz w:val="28"/>
          <w:szCs w:val="28"/>
        </w:rPr>
        <w:t xml:space="preserve"> об итогах проведения единого государственного экзамена в 2016 году и подготовке образовательных учреждений Тулунског</w:t>
      </w:r>
      <w:r>
        <w:rPr>
          <w:sz w:val="28"/>
          <w:szCs w:val="28"/>
        </w:rPr>
        <w:t>о района к новому учебному году</w:t>
      </w:r>
      <w:r>
        <w:rPr>
          <w:spacing w:val="20"/>
          <w:sz w:val="28"/>
        </w:rPr>
        <w:t xml:space="preserve"> (прилагается) принять к  сведению.</w:t>
      </w:r>
    </w:p>
    <w:p w:rsidR="005B077A" w:rsidRDefault="005B077A" w:rsidP="005B077A">
      <w:pPr>
        <w:jc w:val="both"/>
        <w:rPr>
          <w:spacing w:val="20"/>
          <w:sz w:val="28"/>
        </w:rPr>
      </w:pPr>
    </w:p>
    <w:p w:rsidR="005B077A" w:rsidRDefault="005B077A" w:rsidP="005B077A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Председатель Думы </w:t>
      </w:r>
    </w:p>
    <w:p w:rsidR="005B077A" w:rsidRDefault="005B077A" w:rsidP="005B077A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Тулунского муниципального района                   М.И. Бордов                    </w:t>
      </w:r>
    </w:p>
    <w:p w:rsidR="005B077A" w:rsidRDefault="005B077A" w:rsidP="005B077A">
      <w:pPr>
        <w:jc w:val="both"/>
        <w:rPr>
          <w:color w:val="FF0000"/>
          <w:spacing w:val="20"/>
          <w:sz w:val="28"/>
        </w:rPr>
      </w:pPr>
    </w:p>
    <w:p w:rsidR="005B077A" w:rsidRDefault="005B077A" w:rsidP="005B077A">
      <w:pPr>
        <w:jc w:val="both"/>
        <w:rPr>
          <w:color w:val="FF0000"/>
          <w:spacing w:val="20"/>
          <w:sz w:val="28"/>
        </w:rPr>
      </w:pPr>
    </w:p>
    <w:p w:rsidR="005B077A" w:rsidRDefault="005B077A" w:rsidP="005B077A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Мэр Тулунского </w:t>
      </w:r>
    </w:p>
    <w:p w:rsidR="005B077A" w:rsidRDefault="005B077A" w:rsidP="005B077A">
      <w:pPr>
        <w:jc w:val="both"/>
        <w:rPr>
          <w:spacing w:val="20"/>
          <w:sz w:val="28"/>
        </w:rPr>
      </w:pPr>
      <w:r>
        <w:rPr>
          <w:spacing w:val="20"/>
          <w:sz w:val="28"/>
        </w:rPr>
        <w:t>муниципального района                                      М.И.Гильдебрант</w:t>
      </w:r>
    </w:p>
    <w:p w:rsidR="005B077A" w:rsidRPr="000431A8" w:rsidRDefault="005B077A" w:rsidP="005B077A">
      <w:pPr>
        <w:pStyle w:val="2"/>
        <w:spacing w:after="0" w:line="240" w:lineRule="auto"/>
        <w:ind w:left="4248" w:firstLine="708"/>
        <w:rPr>
          <w:lang w:eastAsia="en-US"/>
        </w:rPr>
      </w:pPr>
      <w:r w:rsidRPr="000431A8">
        <w:rPr>
          <w:lang w:eastAsia="en-US"/>
        </w:rPr>
        <w:lastRenderedPageBreak/>
        <w:t xml:space="preserve">Приложение </w:t>
      </w:r>
    </w:p>
    <w:p w:rsidR="005B077A" w:rsidRPr="000431A8" w:rsidRDefault="005B077A" w:rsidP="005B077A">
      <w:pPr>
        <w:pStyle w:val="2"/>
        <w:spacing w:after="0" w:line="240" w:lineRule="auto"/>
        <w:ind w:left="4956"/>
        <w:rPr>
          <w:lang w:eastAsia="en-US"/>
        </w:rPr>
      </w:pPr>
      <w:r w:rsidRPr="000431A8">
        <w:rPr>
          <w:lang w:eastAsia="en-US"/>
        </w:rPr>
        <w:t xml:space="preserve">к решению Думы Тулунского муниципального района </w:t>
      </w:r>
    </w:p>
    <w:p w:rsidR="005B077A" w:rsidRPr="000431A8" w:rsidRDefault="005B077A" w:rsidP="005B077A">
      <w:pPr>
        <w:pStyle w:val="2"/>
        <w:spacing w:after="0" w:line="240" w:lineRule="auto"/>
        <w:ind w:left="4956"/>
        <w:rPr>
          <w:lang w:eastAsia="en-US"/>
        </w:rPr>
      </w:pPr>
      <w:r w:rsidRPr="000431A8">
        <w:rPr>
          <w:lang w:eastAsia="en-US"/>
        </w:rPr>
        <w:t>от «_</w:t>
      </w:r>
      <w:r w:rsidR="00097BE5">
        <w:rPr>
          <w:lang w:eastAsia="en-US"/>
        </w:rPr>
        <w:t>27</w:t>
      </w:r>
      <w:r w:rsidRPr="000431A8">
        <w:rPr>
          <w:lang w:eastAsia="en-US"/>
        </w:rPr>
        <w:t>__» ____</w:t>
      </w:r>
      <w:r w:rsidR="00097BE5">
        <w:rPr>
          <w:lang w:eastAsia="en-US"/>
        </w:rPr>
        <w:t>09</w:t>
      </w:r>
      <w:r w:rsidRPr="000431A8">
        <w:rPr>
          <w:lang w:eastAsia="en-US"/>
        </w:rPr>
        <w:t>_____ 2016 г.№_</w:t>
      </w:r>
      <w:r w:rsidR="00097BE5">
        <w:rPr>
          <w:lang w:eastAsia="en-US"/>
        </w:rPr>
        <w:t>26</w:t>
      </w:r>
      <w:r w:rsidR="00505C6E">
        <w:rPr>
          <w:lang w:eastAsia="en-US"/>
        </w:rPr>
        <w:t>1</w:t>
      </w:r>
      <w:bookmarkStart w:id="0" w:name="_GoBack"/>
      <w:bookmarkEnd w:id="0"/>
      <w:r w:rsidRPr="000431A8">
        <w:rPr>
          <w:lang w:eastAsia="en-US"/>
        </w:rPr>
        <w:t>_</w:t>
      </w:r>
    </w:p>
    <w:p w:rsidR="005B077A" w:rsidRDefault="005B077A" w:rsidP="005B077A">
      <w:pPr>
        <w:rPr>
          <w:sz w:val="28"/>
        </w:rPr>
      </w:pPr>
    </w:p>
    <w:p w:rsidR="00C269FF" w:rsidRDefault="00C269FF" w:rsidP="001A5116">
      <w:pPr>
        <w:pStyle w:val="2"/>
        <w:spacing w:after="0" w:line="240" w:lineRule="auto"/>
        <w:ind w:left="4248" w:firstLine="708"/>
        <w:rPr>
          <w:lang w:eastAsia="en-US"/>
        </w:rPr>
      </w:pPr>
      <w:r>
        <w:rPr>
          <w:sz w:val="28"/>
          <w:szCs w:val="28"/>
        </w:rPr>
        <w:t xml:space="preserve">                </w:t>
      </w:r>
    </w:p>
    <w:p w:rsidR="00C269FF" w:rsidRDefault="005B077A" w:rsidP="00C269F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  <w:r w:rsidR="00C269FF">
        <w:rPr>
          <w:sz w:val="28"/>
          <w:szCs w:val="28"/>
        </w:rPr>
        <w:t xml:space="preserve"> об итогах проведения единого государственного экзамена в 2016 году и подготовке образовательных учреждений Тулунского района к новому учебному году </w:t>
      </w:r>
    </w:p>
    <w:p w:rsidR="00C269FF" w:rsidRDefault="00C269FF" w:rsidP="00C269FF">
      <w:pPr>
        <w:jc w:val="center"/>
        <w:rPr>
          <w:sz w:val="28"/>
          <w:szCs w:val="28"/>
        </w:rPr>
      </w:pPr>
    </w:p>
    <w:p w:rsidR="00D351C8" w:rsidRDefault="00D351C8" w:rsidP="00C269FF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51C8" w:rsidRPr="00B511A7" w:rsidRDefault="00D351C8" w:rsidP="00DA0B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1A7">
        <w:rPr>
          <w:rFonts w:ascii="Times New Roman" w:hAnsi="Times New Roman" w:cs="Times New Roman"/>
          <w:sz w:val="28"/>
          <w:szCs w:val="28"/>
        </w:rPr>
        <w:t>В Тулунском муниципальном районе сформирован один пункт проведения экзаменов для обучающихся 11 классов – МОУ «Писаревская СОШ». Руководителем пункта проведения экзаменов (далее - ППЭ) распоряжением министерства образования Иркутской области</w:t>
      </w:r>
      <w:r w:rsidR="005B52C6" w:rsidRPr="00B511A7">
        <w:rPr>
          <w:rFonts w:ascii="Times New Roman" w:hAnsi="Times New Roman" w:cs="Times New Roman"/>
          <w:sz w:val="28"/>
          <w:szCs w:val="28"/>
        </w:rPr>
        <w:t xml:space="preserve"> от 11.05.2016 г. № 315-мр </w:t>
      </w:r>
      <w:r w:rsidRPr="00B511A7">
        <w:rPr>
          <w:rFonts w:ascii="Times New Roman" w:hAnsi="Times New Roman" w:cs="Times New Roman"/>
          <w:sz w:val="28"/>
          <w:szCs w:val="28"/>
        </w:rPr>
        <w:t xml:space="preserve"> назначена директор МОУ</w:t>
      </w:r>
      <w:r w:rsidR="00503092" w:rsidRPr="00B511A7">
        <w:rPr>
          <w:rFonts w:ascii="Times New Roman" w:hAnsi="Times New Roman" w:cs="Times New Roman"/>
          <w:sz w:val="28"/>
          <w:szCs w:val="28"/>
        </w:rPr>
        <w:t xml:space="preserve"> «Булюшкинская СОШ»</w:t>
      </w:r>
      <w:r w:rsidRPr="00B511A7">
        <w:rPr>
          <w:rFonts w:ascii="Times New Roman" w:hAnsi="Times New Roman" w:cs="Times New Roman"/>
          <w:sz w:val="28"/>
          <w:szCs w:val="28"/>
        </w:rPr>
        <w:t>. Организаторами ППЭ являются педагоги МОУ «Писаревская СОШ»</w:t>
      </w:r>
      <w:r w:rsidR="00A8066B">
        <w:rPr>
          <w:rFonts w:ascii="Times New Roman" w:hAnsi="Times New Roman" w:cs="Times New Roman"/>
          <w:sz w:val="28"/>
          <w:szCs w:val="28"/>
        </w:rPr>
        <w:t xml:space="preserve"> и </w:t>
      </w:r>
      <w:r w:rsidR="00503092" w:rsidRPr="00B511A7">
        <w:rPr>
          <w:rFonts w:ascii="Times New Roman" w:hAnsi="Times New Roman" w:cs="Times New Roman"/>
          <w:sz w:val="28"/>
          <w:szCs w:val="28"/>
        </w:rPr>
        <w:t>«Булюшкинская СОШ», организаторы проходят</w:t>
      </w:r>
      <w:r w:rsidRPr="00B511A7">
        <w:rPr>
          <w:rFonts w:ascii="Times New Roman" w:hAnsi="Times New Roman" w:cs="Times New Roman"/>
          <w:sz w:val="28"/>
          <w:szCs w:val="28"/>
        </w:rPr>
        <w:t xml:space="preserve"> соответствующее обучение и тестирование как работники ППЭ. Общественные наблюдатели аккредитованы из числа </w:t>
      </w:r>
      <w:r w:rsidR="00503092" w:rsidRPr="00B511A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B511A7">
        <w:rPr>
          <w:rFonts w:ascii="Times New Roman" w:hAnsi="Times New Roman" w:cs="Times New Roman"/>
          <w:sz w:val="28"/>
          <w:szCs w:val="28"/>
        </w:rPr>
        <w:t>Совета ветеранов</w:t>
      </w:r>
      <w:r w:rsidR="00503092" w:rsidRPr="00B511A7">
        <w:rPr>
          <w:rFonts w:ascii="Times New Roman" w:hAnsi="Times New Roman" w:cs="Times New Roman"/>
          <w:sz w:val="28"/>
          <w:szCs w:val="28"/>
        </w:rPr>
        <w:t xml:space="preserve"> </w:t>
      </w:r>
      <w:r w:rsidR="00B511A7">
        <w:rPr>
          <w:rFonts w:ascii="Times New Roman" w:hAnsi="Times New Roman" w:cs="Times New Roman"/>
          <w:sz w:val="28"/>
          <w:szCs w:val="28"/>
        </w:rPr>
        <w:t>педагогических работников и сотрудника</w:t>
      </w:r>
      <w:r w:rsidRPr="00B511A7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поселения. ППЭ оборудован в соответствии </w:t>
      </w:r>
      <w:r w:rsidR="005B52C6" w:rsidRPr="00B511A7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  <w:r w:rsidR="00B511A7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5B52C6" w:rsidRPr="00B511A7">
        <w:rPr>
          <w:rFonts w:ascii="Times New Roman" w:hAnsi="Times New Roman" w:cs="Times New Roman"/>
          <w:sz w:val="28"/>
          <w:szCs w:val="28"/>
        </w:rPr>
        <w:t xml:space="preserve">действовало 8 аудиторий, </w:t>
      </w:r>
      <w:r w:rsidR="00B511A7">
        <w:rPr>
          <w:rFonts w:ascii="Times New Roman" w:hAnsi="Times New Roman" w:cs="Times New Roman"/>
          <w:sz w:val="28"/>
          <w:szCs w:val="28"/>
        </w:rPr>
        <w:t>ауди</w:t>
      </w:r>
      <w:r w:rsidR="00A8066B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1A7">
        <w:rPr>
          <w:rFonts w:ascii="Times New Roman" w:hAnsi="Times New Roman" w:cs="Times New Roman"/>
          <w:sz w:val="28"/>
          <w:szCs w:val="28"/>
        </w:rPr>
        <w:t xml:space="preserve"> </w:t>
      </w:r>
      <w:r w:rsidR="005B52C6" w:rsidRPr="00B511A7">
        <w:rPr>
          <w:rFonts w:ascii="Times New Roman" w:hAnsi="Times New Roman" w:cs="Times New Roman"/>
          <w:sz w:val="28"/>
          <w:szCs w:val="28"/>
        </w:rPr>
        <w:t>укомп</w:t>
      </w:r>
      <w:r w:rsidR="00A8066B">
        <w:rPr>
          <w:rFonts w:ascii="Times New Roman" w:hAnsi="Times New Roman" w:cs="Times New Roman"/>
          <w:sz w:val="28"/>
          <w:szCs w:val="28"/>
        </w:rPr>
        <w:t>лектован</w:t>
      </w:r>
      <w:r w:rsidR="00B511A7">
        <w:rPr>
          <w:rFonts w:ascii="Times New Roman" w:hAnsi="Times New Roman" w:cs="Times New Roman"/>
          <w:sz w:val="28"/>
          <w:szCs w:val="28"/>
        </w:rPr>
        <w:t>ы</w:t>
      </w:r>
      <w:r w:rsidR="005B52C6" w:rsidRPr="00B511A7">
        <w:rPr>
          <w:rFonts w:ascii="Times New Roman" w:hAnsi="Times New Roman" w:cs="Times New Roman"/>
          <w:sz w:val="28"/>
          <w:szCs w:val="28"/>
        </w:rPr>
        <w:t xml:space="preserve"> рабочими станциями (н</w:t>
      </w:r>
      <w:r w:rsidR="00A8066B">
        <w:rPr>
          <w:rFonts w:ascii="Times New Roman" w:hAnsi="Times New Roman" w:cs="Times New Roman"/>
          <w:sz w:val="28"/>
          <w:szCs w:val="28"/>
        </w:rPr>
        <w:t>оутбук, принтер),  штаб ППЭ так</w:t>
      </w:r>
      <w:r w:rsidR="005B52C6" w:rsidRPr="00B511A7">
        <w:rPr>
          <w:rFonts w:ascii="Times New Roman" w:hAnsi="Times New Roman" w:cs="Times New Roman"/>
          <w:sz w:val="28"/>
          <w:szCs w:val="28"/>
        </w:rPr>
        <w:t>же оснащ</w:t>
      </w:r>
      <w:r w:rsidR="00A8066B">
        <w:rPr>
          <w:rFonts w:ascii="Times New Roman" w:hAnsi="Times New Roman" w:cs="Times New Roman"/>
          <w:sz w:val="28"/>
          <w:szCs w:val="28"/>
        </w:rPr>
        <w:t>ё</w:t>
      </w:r>
      <w:r w:rsidR="005B52C6" w:rsidRPr="00B511A7">
        <w:rPr>
          <w:rFonts w:ascii="Times New Roman" w:hAnsi="Times New Roman" w:cs="Times New Roman"/>
          <w:sz w:val="28"/>
          <w:szCs w:val="28"/>
        </w:rPr>
        <w:t>н рабочей станцией (ноутбук, принтер, сканер). ППЭ</w:t>
      </w:r>
      <w:r w:rsidR="00A8066B">
        <w:rPr>
          <w:rFonts w:ascii="Times New Roman" w:hAnsi="Times New Roman" w:cs="Times New Roman"/>
          <w:sz w:val="28"/>
          <w:szCs w:val="28"/>
        </w:rPr>
        <w:t xml:space="preserve"> обслуживали</w:t>
      </w:r>
      <w:r w:rsidR="005B52C6" w:rsidRPr="00B511A7">
        <w:rPr>
          <w:rFonts w:ascii="Times New Roman" w:hAnsi="Times New Roman" w:cs="Times New Roman"/>
          <w:sz w:val="28"/>
          <w:szCs w:val="28"/>
        </w:rPr>
        <w:t xml:space="preserve"> сотрудники охраны правопорядка, медицинские работники, инженеры ОАО «Ростелеком». За организацию подвоза выпускников к месту </w:t>
      </w:r>
      <w:r w:rsidR="00A8066B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</w:t>
      </w:r>
      <w:r w:rsidR="005B52C6" w:rsidRPr="00B511A7"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="00B511A7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Тулунского муниципального района назначены</w:t>
      </w:r>
      <w:r w:rsidR="005B52C6" w:rsidRPr="00B511A7">
        <w:rPr>
          <w:rFonts w:ascii="Times New Roman" w:hAnsi="Times New Roman" w:cs="Times New Roman"/>
          <w:sz w:val="28"/>
          <w:szCs w:val="28"/>
        </w:rPr>
        <w:t xml:space="preserve"> директора образовательных организаций.</w:t>
      </w:r>
    </w:p>
    <w:p w:rsidR="00C269FF" w:rsidRPr="00B511A7" w:rsidRDefault="00C269FF" w:rsidP="00DA0B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1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1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11A7">
        <w:rPr>
          <w:rFonts w:ascii="Times New Roman" w:hAnsi="Times New Roman" w:cs="Times New Roman"/>
          <w:sz w:val="28"/>
          <w:szCs w:val="28"/>
        </w:rPr>
        <w:t xml:space="preserve">В целях повышения уровня доверия граждан к процедурам проведения единого государственного экзамена с 2014 года </w:t>
      </w:r>
      <w:r w:rsidR="00337694" w:rsidRPr="00B511A7">
        <w:rPr>
          <w:rFonts w:ascii="Times New Roman" w:hAnsi="Times New Roman" w:cs="Times New Roman"/>
          <w:sz w:val="28"/>
          <w:szCs w:val="28"/>
        </w:rPr>
        <w:t xml:space="preserve">в ППЭ </w:t>
      </w:r>
      <w:r w:rsidRPr="00B511A7">
        <w:rPr>
          <w:rFonts w:ascii="Times New Roman" w:hAnsi="Times New Roman" w:cs="Times New Roman"/>
          <w:sz w:val="28"/>
          <w:szCs w:val="28"/>
        </w:rPr>
        <w:t xml:space="preserve">организовано видеонаблюдение. Средства видеонаблюдения применялись с учетом требований Федерального закона Российской Федерации от 29 декабря 2012 года    </w:t>
      </w:r>
      <w:r w:rsidRPr="00B511A7">
        <w:rPr>
          <w:rFonts w:ascii="Times New Roman" w:hAnsi="Times New Roman" w:cs="Times New Roman"/>
          <w:bCs/>
          <w:sz w:val="28"/>
          <w:szCs w:val="28"/>
        </w:rPr>
        <w:t>№ 273-ФЗ</w:t>
      </w:r>
      <w:r w:rsidRPr="00B511A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пункта 36 </w:t>
      </w:r>
      <w:bookmarkStart w:id="1" w:name="OLE_LINK4"/>
      <w:bookmarkStart w:id="2" w:name="OLE_LINK3"/>
      <w:r w:rsidRPr="00B511A7"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 (Приказ Министерства образования и науки Российской Федерации № 1400 от 26.12.2013</w:t>
      </w:r>
      <w:bookmarkEnd w:id="1"/>
      <w:bookmarkEnd w:id="2"/>
      <w:r w:rsidR="00337694">
        <w:rPr>
          <w:rFonts w:ascii="Times New Roman" w:hAnsi="Times New Roman" w:cs="Times New Roman"/>
          <w:sz w:val="28"/>
          <w:szCs w:val="28"/>
        </w:rPr>
        <w:t>г.)</w:t>
      </w:r>
      <w:r w:rsidRPr="00B511A7">
        <w:rPr>
          <w:rFonts w:ascii="Times New Roman" w:hAnsi="Times New Roman" w:cs="Times New Roman"/>
          <w:bCs/>
          <w:sz w:val="28"/>
          <w:szCs w:val="28"/>
        </w:rPr>
        <w:t>.</w:t>
      </w:r>
      <w:r w:rsidRPr="00B511A7">
        <w:rPr>
          <w:rFonts w:ascii="Times New Roman" w:hAnsi="Times New Roman" w:cs="Times New Roman"/>
          <w:sz w:val="28"/>
          <w:szCs w:val="28"/>
        </w:rPr>
        <w:t xml:space="preserve"> Оснащение средствами видеонаблюдения ППЭ производилось за счет федерального и регионального финансирования.</w:t>
      </w:r>
    </w:p>
    <w:p w:rsidR="00C269FF" w:rsidRPr="00B511A7" w:rsidRDefault="00C269FF" w:rsidP="00DA0B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1A7">
        <w:rPr>
          <w:rFonts w:ascii="Times New Roman" w:hAnsi="Times New Roman" w:cs="Times New Roman"/>
          <w:sz w:val="28"/>
          <w:szCs w:val="28"/>
        </w:rPr>
        <w:t xml:space="preserve">В 2016 году применялась технология печати </w:t>
      </w:r>
      <w:r w:rsidR="00B511A7">
        <w:rPr>
          <w:rFonts w:ascii="Times New Roman" w:hAnsi="Times New Roman" w:cs="Times New Roman"/>
          <w:sz w:val="28"/>
          <w:szCs w:val="28"/>
        </w:rPr>
        <w:t>контрольно-измерительных материалов</w:t>
      </w:r>
      <w:r w:rsidR="00DA0BEB">
        <w:rPr>
          <w:rFonts w:ascii="Times New Roman" w:hAnsi="Times New Roman" w:cs="Times New Roman"/>
          <w:sz w:val="28"/>
          <w:szCs w:val="28"/>
        </w:rPr>
        <w:t xml:space="preserve"> (КИМ) </w:t>
      </w:r>
      <w:r w:rsidR="00B511A7">
        <w:rPr>
          <w:rFonts w:ascii="Times New Roman" w:hAnsi="Times New Roman" w:cs="Times New Roman"/>
          <w:sz w:val="28"/>
          <w:szCs w:val="28"/>
        </w:rPr>
        <w:t xml:space="preserve"> для </w:t>
      </w:r>
      <w:r w:rsidR="00DA0BEB">
        <w:rPr>
          <w:rFonts w:ascii="Times New Roman" w:hAnsi="Times New Roman" w:cs="Times New Roman"/>
          <w:sz w:val="28"/>
          <w:szCs w:val="28"/>
        </w:rPr>
        <w:t>выпускников</w:t>
      </w:r>
      <w:r w:rsidRPr="00B511A7">
        <w:rPr>
          <w:rFonts w:ascii="Times New Roman" w:hAnsi="Times New Roman" w:cs="Times New Roman"/>
          <w:sz w:val="28"/>
          <w:szCs w:val="28"/>
        </w:rPr>
        <w:t xml:space="preserve"> в аудиториях. При участниках ЕГЭ материалы распечатыва</w:t>
      </w:r>
      <w:r w:rsidR="00337694">
        <w:rPr>
          <w:rFonts w:ascii="Times New Roman" w:hAnsi="Times New Roman" w:cs="Times New Roman"/>
          <w:sz w:val="28"/>
          <w:szCs w:val="28"/>
        </w:rPr>
        <w:t>лись, впоследствии</w:t>
      </w:r>
      <w:r w:rsidRPr="00B511A7">
        <w:rPr>
          <w:rFonts w:ascii="Times New Roman" w:hAnsi="Times New Roman" w:cs="Times New Roman"/>
          <w:sz w:val="28"/>
          <w:szCs w:val="28"/>
        </w:rPr>
        <w:t xml:space="preserve">  работы сканировались  и отправлялись в региональный центр обработки информации.</w:t>
      </w:r>
    </w:p>
    <w:p w:rsidR="00C269FF" w:rsidRPr="00DA0BEB" w:rsidRDefault="006D5B77" w:rsidP="00DA0BEB">
      <w:pPr>
        <w:pStyle w:val="a5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B511A7">
        <w:rPr>
          <w:rFonts w:ascii="Times New Roman" w:hAnsi="Times New Roman" w:cs="Times New Roman"/>
          <w:sz w:val="28"/>
          <w:szCs w:val="28"/>
        </w:rPr>
        <w:lastRenderedPageBreak/>
        <w:t>Нарушения в период проведения государственной итоговой атт</w:t>
      </w:r>
      <w:r w:rsidR="00DA0BEB">
        <w:rPr>
          <w:rFonts w:ascii="Times New Roman" w:hAnsi="Times New Roman" w:cs="Times New Roman"/>
          <w:sz w:val="28"/>
          <w:szCs w:val="28"/>
        </w:rPr>
        <w:t>естации 2016 года  не выявлены.</w:t>
      </w:r>
    </w:p>
    <w:p w:rsidR="00C269FF" w:rsidRPr="00337694" w:rsidRDefault="00C269FF" w:rsidP="003376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1A7">
        <w:rPr>
          <w:rFonts w:ascii="Times New Roman" w:hAnsi="Times New Roman" w:cs="Times New Roman"/>
          <w:sz w:val="28"/>
          <w:szCs w:val="28"/>
        </w:rPr>
        <w:t xml:space="preserve">В декабре 2015 года выпускники 11 классов школ Тулунского района писали итоговое сочинение </w:t>
      </w:r>
      <w:r w:rsidR="0033769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B511A7">
        <w:rPr>
          <w:rFonts w:ascii="Times New Roman" w:hAnsi="Times New Roman" w:cs="Times New Roman"/>
          <w:sz w:val="28"/>
          <w:szCs w:val="28"/>
        </w:rPr>
        <w:t>допуск</w:t>
      </w:r>
      <w:r w:rsidR="00337694">
        <w:rPr>
          <w:rFonts w:ascii="Times New Roman" w:hAnsi="Times New Roman" w:cs="Times New Roman"/>
          <w:sz w:val="28"/>
          <w:szCs w:val="28"/>
        </w:rPr>
        <w:t>а</w:t>
      </w:r>
      <w:r w:rsidRPr="00B511A7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аттестации. </w:t>
      </w:r>
      <w:r w:rsidR="00337694">
        <w:rPr>
          <w:rFonts w:ascii="Times New Roman" w:hAnsi="Times New Roman" w:cs="Times New Roman"/>
          <w:sz w:val="28"/>
          <w:szCs w:val="28"/>
        </w:rPr>
        <w:t>И</w:t>
      </w:r>
      <w:r w:rsidRPr="00DA0BEB">
        <w:rPr>
          <w:rFonts w:ascii="Times New Roman" w:hAnsi="Times New Roman" w:cs="Times New Roman"/>
          <w:color w:val="000000"/>
          <w:sz w:val="28"/>
          <w:szCs w:val="28"/>
        </w:rPr>
        <w:t xml:space="preserve">з 92 выпускников средней школы </w:t>
      </w:r>
      <w:r w:rsidR="00337694"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Pr="00DA0BEB">
        <w:rPr>
          <w:rFonts w:ascii="Times New Roman" w:hAnsi="Times New Roman" w:cs="Times New Roman"/>
          <w:color w:val="000000"/>
          <w:sz w:val="28"/>
          <w:szCs w:val="28"/>
        </w:rPr>
        <w:t xml:space="preserve"> были допущены к прохождению государственной итоговой аттестации в форме единого государственного экзамена.  </w:t>
      </w:r>
    </w:p>
    <w:p w:rsidR="00337694" w:rsidRDefault="006D5B77" w:rsidP="00C269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B">
        <w:rPr>
          <w:rFonts w:ascii="Times New Roman" w:hAnsi="Times New Roman" w:cs="Times New Roman"/>
          <w:sz w:val="28"/>
          <w:szCs w:val="28"/>
        </w:rPr>
        <w:t>Обязательными экзаменами являлись русский язык и математика.</w:t>
      </w:r>
    </w:p>
    <w:p w:rsidR="006E740D" w:rsidRPr="006E740D" w:rsidRDefault="006E740D" w:rsidP="006E740D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4BB2">
        <w:rPr>
          <w:rFonts w:ascii="Times New Roman" w:hAnsi="Times New Roman" w:cs="Times New Roman"/>
          <w:sz w:val="28"/>
          <w:szCs w:val="28"/>
        </w:rPr>
        <w:t>В 11-х классах по русскому языку на протяжении трех лет  результаты  стабильно высокие -100%  выпускников школ района успешно сдают ЕГЭ. Впервые в Тулунском районе есть стобалльница -  выпускница Алгатуйский школы, учитель Полещук Таьяна Аркадьевна.</w:t>
      </w:r>
      <w:r w:rsidRPr="006E740D">
        <w:rPr>
          <w:rFonts w:ascii="Times New Roman" w:hAnsi="Times New Roman" w:cs="Times New Roman"/>
          <w:sz w:val="28"/>
          <w:szCs w:val="28"/>
        </w:rPr>
        <w:t xml:space="preserve"> </w:t>
      </w:r>
      <w:r w:rsidRPr="00DA0BEB">
        <w:rPr>
          <w:rFonts w:ascii="Times New Roman" w:hAnsi="Times New Roman" w:cs="Times New Roman"/>
          <w:sz w:val="28"/>
          <w:szCs w:val="28"/>
        </w:rPr>
        <w:t>Баллы от 81-100 дали: МОУ «Алгатуйская СОШ» - 93, МОУ «Шерагульская СОШ» - 91, МОУ «Азейская СОШ» - 83, МОУ «Мугунская СОШ» - 81.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B2">
        <w:rPr>
          <w:rFonts w:ascii="Times New Roman" w:hAnsi="Times New Roman" w:cs="Times New Roman"/>
          <w:sz w:val="28"/>
          <w:szCs w:val="28"/>
        </w:rPr>
        <w:t>Средний тестовый балл по русскому языку – 58,18,  что на 2,18 балла выше среднего балла 2015 года.</w:t>
      </w:r>
    </w:p>
    <w:p w:rsidR="00E1007D" w:rsidRDefault="006E740D" w:rsidP="006E740D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337694" w:rsidRDefault="00337694" w:rsidP="00E1007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по русскому языку</w:t>
      </w:r>
    </w:p>
    <w:p w:rsidR="00337694" w:rsidRDefault="00337694" w:rsidP="00337694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43550" cy="20097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7694" w:rsidRDefault="0065387F" w:rsidP="00337694">
      <w:pPr>
        <w:pStyle w:val="a5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Гистограмма  1</w:t>
      </w:r>
      <w:r w:rsidR="00337694">
        <w:rPr>
          <w:rFonts w:ascii="Times New Roman" w:hAnsi="Times New Roman" w:cs="Times New Roman"/>
          <w:sz w:val="16"/>
          <w:szCs w:val="16"/>
        </w:rPr>
        <w:t>. Результаты  ЕГЭ по русскому языку</w:t>
      </w:r>
    </w:p>
    <w:p w:rsidR="001F55C9" w:rsidRDefault="001F55C9" w:rsidP="001F55C9">
      <w:pPr>
        <w:pStyle w:val="a5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402" w:rsidRPr="002A4BB2" w:rsidRDefault="006E740D" w:rsidP="00DD5402">
      <w:pPr>
        <w:pStyle w:val="a5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0D">
        <w:rPr>
          <w:rFonts w:ascii="Times New Roman" w:hAnsi="Times New Roman" w:cs="Times New Roman"/>
          <w:sz w:val="28"/>
          <w:szCs w:val="28"/>
        </w:rPr>
        <w:t xml:space="preserve">С 2015 года согласно Концепции развития математического образования  экзамен по математике был разделен на 2 уровня: базовый и профильный. </w:t>
      </w:r>
      <w:r w:rsidR="00DD5402" w:rsidRPr="006F5612">
        <w:rPr>
          <w:rFonts w:ascii="Times New Roman" w:hAnsi="Times New Roman" w:cs="Times New Roman"/>
          <w:sz w:val="28"/>
          <w:szCs w:val="28"/>
        </w:rPr>
        <w:t>Матем</w:t>
      </w:r>
      <w:r w:rsidR="006F5612">
        <w:rPr>
          <w:rFonts w:ascii="Times New Roman" w:hAnsi="Times New Roman" w:cs="Times New Roman"/>
          <w:sz w:val="28"/>
          <w:szCs w:val="28"/>
        </w:rPr>
        <w:t>атику базового уровня выбрали 85 выпускников, не сдали 3 человек – 3</w:t>
      </w:r>
      <w:r w:rsidR="00DD5402" w:rsidRPr="006F5612">
        <w:rPr>
          <w:rFonts w:ascii="Times New Roman" w:hAnsi="Times New Roman" w:cs="Times New Roman"/>
          <w:sz w:val="28"/>
          <w:szCs w:val="28"/>
        </w:rPr>
        <w:t>,6%  (в 2015 году – 11 человек – 18,6%). Успеваемость  по сравнению с пр</w:t>
      </w:r>
      <w:r w:rsidR="006F5612">
        <w:rPr>
          <w:rFonts w:ascii="Times New Roman" w:hAnsi="Times New Roman" w:cs="Times New Roman"/>
          <w:sz w:val="28"/>
          <w:szCs w:val="28"/>
        </w:rPr>
        <w:t>едыдущим годом увеличилась на 15,05% и составила 96,4</w:t>
      </w:r>
      <w:r w:rsidR="00DD5402" w:rsidRPr="006F5612">
        <w:rPr>
          <w:rFonts w:ascii="Times New Roman" w:hAnsi="Times New Roman" w:cs="Times New Roman"/>
          <w:sz w:val="28"/>
          <w:szCs w:val="28"/>
        </w:rPr>
        <w:t xml:space="preserve"> %, качество увеличилось на 33% и составило 70%. Профильный уровень выбрали 75 человек. Не перешли минимальный порог 20 выпускников – 26,6%  (в 2015 году - 31,4%). Средний балл – 34,9. </w:t>
      </w:r>
    </w:p>
    <w:p w:rsidR="00FB2D9F" w:rsidRPr="006F5612" w:rsidRDefault="00DD5402" w:rsidP="00FB2D9F">
      <w:pPr>
        <w:ind w:firstLine="708"/>
        <w:jc w:val="both"/>
        <w:rPr>
          <w:sz w:val="28"/>
          <w:szCs w:val="28"/>
        </w:rPr>
      </w:pPr>
      <w:r w:rsidRPr="00DD5402">
        <w:rPr>
          <w:sz w:val="28"/>
          <w:szCs w:val="28"/>
        </w:rPr>
        <w:t xml:space="preserve">  </w:t>
      </w:r>
      <w:r w:rsidR="006E740D" w:rsidRPr="00DD5402">
        <w:rPr>
          <w:sz w:val="28"/>
          <w:szCs w:val="28"/>
        </w:rPr>
        <w:t>По математике из 92 выпускников школ района 2016 года 85 человек успешно сдали ЕГЭ</w:t>
      </w:r>
      <w:r w:rsidR="006B7567" w:rsidRPr="00DD5402">
        <w:rPr>
          <w:sz w:val="28"/>
          <w:szCs w:val="28"/>
        </w:rPr>
        <w:t xml:space="preserve"> в основной период,</w:t>
      </w:r>
      <w:r w:rsidR="006E740D" w:rsidRPr="00DD5402">
        <w:rPr>
          <w:sz w:val="28"/>
          <w:szCs w:val="28"/>
        </w:rPr>
        <w:t xml:space="preserve"> </w:t>
      </w:r>
      <w:r w:rsidR="006B7567" w:rsidRPr="00DD5402">
        <w:rPr>
          <w:sz w:val="28"/>
          <w:szCs w:val="28"/>
        </w:rPr>
        <w:t xml:space="preserve">5 человек пересдавали в сентябрьские сроки, 2 человека сдали, у 3-х чел. работы проверяются. 2 выпускницы МОУ «Икейская СОШ» и «Булюшкинская СОШ» отказались пересдавать экзамен по математике в 2016 году </w:t>
      </w:r>
      <w:r w:rsidRPr="00DD5402">
        <w:rPr>
          <w:sz w:val="28"/>
          <w:szCs w:val="28"/>
        </w:rPr>
        <w:t xml:space="preserve">на добровольной основе. </w:t>
      </w:r>
      <w:r w:rsidR="00FB2D9F" w:rsidRPr="00FB2D9F">
        <w:rPr>
          <w:i/>
          <w:sz w:val="28"/>
          <w:szCs w:val="28"/>
        </w:rPr>
        <w:t xml:space="preserve"> </w:t>
      </w:r>
      <w:r w:rsidR="00FB2D9F" w:rsidRPr="006F5612">
        <w:rPr>
          <w:sz w:val="28"/>
          <w:szCs w:val="28"/>
        </w:rPr>
        <w:t xml:space="preserve">Таким образом, на 20.09.2016 г.  из 92 выпускников 2016 года 87 успешно </w:t>
      </w:r>
      <w:r w:rsidR="00FB2D9F" w:rsidRPr="006F5612">
        <w:rPr>
          <w:sz w:val="28"/>
          <w:szCs w:val="28"/>
        </w:rPr>
        <w:lastRenderedPageBreak/>
        <w:t>сдали единый государственный экзамен и получили аттестат о среднем образовании.</w:t>
      </w:r>
    </w:p>
    <w:p w:rsidR="00DD5402" w:rsidRPr="005B077A" w:rsidRDefault="00DD5402" w:rsidP="005B077A">
      <w:pPr>
        <w:ind w:firstLine="708"/>
        <w:jc w:val="both"/>
        <w:rPr>
          <w:i/>
          <w:sz w:val="28"/>
          <w:szCs w:val="28"/>
        </w:rPr>
      </w:pPr>
      <w:r w:rsidRPr="00DD5402">
        <w:rPr>
          <w:sz w:val="28"/>
          <w:szCs w:val="28"/>
        </w:rPr>
        <w:t>Из 16 средних школ  Тулунского района  6 показали высокие результаты,  успеваемость -  100 % в  Азейской,    Афанасьевской,    Булюшкинской,    Гадалейской,    Владимировской,    Писаревской  средних школах</w:t>
      </w:r>
      <w:r w:rsidR="005B077A">
        <w:rPr>
          <w:i/>
          <w:sz w:val="28"/>
          <w:szCs w:val="28"/>
        </w:rPr>
        <w:t>.</w:t>
      </w:r>
    </w:p>
    <w:p w:rsidR="006E740D" w:rsidRPr="00DD5402" w:rsidRDefault="00DD5402" w:rsidP="006E740D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6B7567" w:rsidRPr="00DD540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E740D" w:rsidRPr="006E740D" w:rsidRDefault="006E740D" w:rsidP="006E740D">
      <w:pPr>
        <w:pStyle w:val="a5"/>
        <w:spacing w:line="276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E740D" w:rsidRPr="006F5612" w:rsidRDefault="00E1007D" w:rsidP="006E740D">
      <w:pPr>
        <w:pStyle w:val="a5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5612">
        <w:rPr>
          <w:rFonts w:ascii="Times New Roman" w:hAnsi="Times New Roman" w:cs="Times New Roman"/>
          <w:sz w:val="20"/>
          <w:szCs w:val="20"/>
        </w:rPr>
        <w:t>Таблица 1</w:t>
      </w:r>
      <w:r w:rsidR="006E740D" w:rsidRPr="006F5612">
        <w:rPr>
          <w:rFonts w:ascii="Times New Roman" w:hAnsi="Times New Roman" w:cs="Times New Roman"/>
          <w:sz w:val="20"/>
          <w:szCs w:val="20"/>
        </w:rPr>
        <w:t>.</w:t>
      </w:r>
    </w:p>
    <w:p w:rsidR="006E740D" w:rsidRPr="006F5612" w:rsidRDefault="006E740D" w:rsidP="006E740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612">
        <w:rPr>
          <w:rFonts w:ascii="Times New Roman" w:hAnsi="Times New Roman" w:cs="Times New Roman"/>
          <w:b/>
          <w:sz w:val="24"/>
          <w:szCs w:val="24"/>
        </w:rPr>
        <w:t>Результаты ЕГЭ по математике (базовый уровень)</w:t>
      </w:r>
    </w:p>
    <w:p w:rsidR="006E740D" w:rsidRPr="006F5612" w:rsidRDefault="006E740D" w:rsidP="006E740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"/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76"/>
        <w:gridCol w:w="1134"/>
        <w:gridCol w:w="1701"/>
        <w:gridCol w:w="1099"/>
      </w:tblGrid>
      <w:tr w:rsidR="006F5612" w:rsidRPr="006F5612" w:rsidTr="00E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F5612">
              <w:rPr>
                <w:rFonts w:ascii="Times New Roman" w:hAnsi="Times New Roman" w:cs="Times New Roman"/>
              </w:rPr>
              <w:t>средняя отметка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F5612">
              <w:rPr>
                <w:rFonts w:ascii="Times New Roman" w:hAnsi="Times New Roman" w:cs="Times New Roman"/>
              </w:rPr>
              <w:t xml:space="preserve">количество не </w:t>
            </w:r>
          </w:p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F5612">
              <w:rPr>
                <w:rFonts w:ascii="Times New Roman" w:hAnsi="Times New Roman" w:cs="Times New Roman"/>
              </w:rPr>
              <w:t>сдавших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</w:rPr>
              <w:t>% не сдавших</w:t>
            </w:r>
          </w:p>
        </w:tc>
      </w:tr>
      <w:tr w:rsidR="006F5612" w:rsidRPr="006F5612" w:rsidTr="00E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</w:rPr>
              <w:t>75,6%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</w:rPr>
              <w:t>18,6%</w:t>
            </w:r>
          </w:p>
        </w:tc>
      </w:tr>
      <w:tr w:rsidR="006F5612" w:rsidRPr="006F5612" w:rsidTr="00EB3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740D" w:rsidRPr="006F5612" w:rsidRDefault="006F5612" w:rsidP="00EB304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F5612">
              <w:rPr>
                <w:rFonts w:ascii="Times New Roman" w:hAnsi="Times New Roman" w:cs="Times New Roman"/>
                <w:i/>
                <w:sz w:val="24"/>
                <w:szCs w:val="24"/>
              </w:rPr>
              <w:t>96,4</w:t>
            </w:r>
            <w:r w:rsidR="006E740D" w:rsidRPr="006F561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  <w:sz w:val="24"/>
                <w:szCs w:val="24"/>
              </w:rPr>
              <w:t>70,18%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6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F561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740D" w:rsidRPr="006F5612" w:rsidRDefault="006E740D" w:rsidP="00EB304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F5612">
              <w:rPr>
                <w:rFonts w:ascii="Times New Roman" w:hAnsi="Times New Roman" w:cs="Times New Roman"/>
                <w:i/>
              </w:rPr>
              <w:t>7,6%</w:t>
            </w:r>
          </w:p>
        </w:tc>
      </w:tr>
    </w:tbl>
    <w:p w:rsidR="006E740D" w:rsidRPr="006F5612" w:rsidRDefault="006E740D" w:rsidP="006E740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40D" w:rsidRPr="00FB2D9F" w:rsidRDefault="006E740D" w:rsidP="006E740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9F">
        <w:rPr>
          <w:rFonts w:ascii="Times New Roman" w:hAnsi="Times New Roman" w:cs="Times New Roman"/>
          <w:sz w:val="28"/>
          <w:szCs w:val="28"/>
        </w:rPr>
        <w:t>В 2016 году средняя отметка ЕГЭ по математике базового уровня составила 3,8, что на 0,6 выше показателей 2015 года, средний первичный балл выше предыдущего года на 2,3, успеваемость и качество выше показателей 2015 года  на 18,65% и 33,18% соответственно.</w:t>
      </w:r>
    </w:p>
    <w:p w:rsidR="006E740D" w:rsidRPr="00FB2D9F" w:rsidRDefault="006E740D" w:rsidP="006E740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9F">
        <w:rPr>
          <w:rFonts w:ascii="Times New Roman" w:hAnsi="Times New Roman" w:cs="Times New Roman"/>
          <w:sz w:val="28"/>
          <w:szCs w:val="28"/>
        </w:rPr>
        <w:t>Профильный уровень</w:t>
      </w:r>
      <w:r w:rsidR="00FB2D9F">
        <w:rPr>
          <w:rFonts w:ascii="Times New Roman" w:hAnsi="Times New Roman" w:cs="Times New Roman"/>
          <w:sz w:val="28"/>
          <w:szCs w:val="28"/>
        </w:rPr>
        <w:t>, необходимый для поступления в вузы,</w:t>
      </w:r>
      <w:r w:rsidRPr="00FB2D9F">
        <w:rPr>
          <w:rFonts w:ascii="Times New Roman" w:hAnsi="Times New Roman" w:cs="Times New Roman"/>
          <w:sz w:val="28"/>
          <w:szCs w:val="28"/>
        </w:rPr>
        <w:t xml:space="preserve"> выбрали 75 человек. Не перешли минимальный порог 20 выпускников – 26,6%  (в 2015 году - 31,4%). Средний балл – 34,9.</w:t>
      </w:r>
    </w:p>
    <w:p w:rsidR="006E740D" w:rsidRPr="00FB2D9F" w:rsidRDefault="006E740D" w:rsidP="006E740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40D" w:rsidRPr="00FB2D9F" w:rsidRDefault="00E1007D" w:rsidP="006E740D">
      <w:pPr>
        <w:pStyle w:val="a5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  <w:r w:rsidR="006E740D" w:rsidRPr="00FB2D9F">
        <w:rPr>
          <w:rFonts w:ascii="Times New Roman" w:hAnsi="Times New Roman" w:cs="Times New Roman"/>
          <w:sz w:val="20"/>
          <w:szCs w:val="20"/>
        </w:rPr>
        <w:t>.</w:t>
      </w:r>
    </w:p>
    <w:p w:rsidR="006E740D" w:rsidRPr="00FB2D9F" w:rsidRDefault="006E740D" w:rsidP="006E740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9F">
        <w:rPr>
          <w:rFonts w:ascii="Times New Roman" w:hAnsi="Times New Roman" w:cs="Times New Roman"/>
          <w:b/>
          <w:sz w:val="24"/>
          <w:szCs w:val="24"/>
        </w:rPr>
        <w:t>Результаты ЕГЭ по математике (профильный уровень)</w:t>
      </w:r>
    </w:p>
    <w:p w:rsidR="006E740D" w:rsidRPr="00FB2D9F" w:rsidRDefault="006E740D" w:rsidP="006E740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986"/>
        <w:gridCol w:w="1844"/>
        <w:gridCol w:w="2882"/>
        <w:gridCol w:w="1844"/>
      </w:tblGrid>
      <w:tr w:rsidR="00FB2D9F" w:rsidRPr="00FB2D9F" w:rsidTr="00E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E740D" w:rsidRPr="00FB2D9F" w:rsidRDefault="006E740D" w:rsidP="00EB304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E740D" w:rsidRPr="00FB2D9F" w:rsidRDefault="006E740D" w:rsidP="00EB304F">
            <w:pPr>
              <w:pStyle w:val="a5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E740D" w:rsidRPr="00FB2D9F" w:rsidRDefault="006E740D" w:rsidP="00EB304F">
            <w:pPr>
              <w:pStyle w:val="a5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E740D" w:rsidRPr="00FB2D9F" w:rsidRDefault="006E740D" w:rsidP="00EB304F">
            <w:pPr>
              <w:pStyle w:val="a5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количество не сдавших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740D" w:rsidRPr="00FB2D9F" w:rsidRDefault="006E740D" w:rsidP="00EB304F">
            <w:pPr>
              <w:pStyle w:val="a5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% не сдавших</w:t>
            </w:r>
          </w:p>
        </w:tc>
      </w:tr>
      <w:tr w:rsidR="00FB2D9F" w:rsidRPr="00FB2D9F" w:rsidTr="00E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B2D9F" w:rsidRPr="00FB2D9F" w:rsidTr="00EB3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FB2D9F" w:rsidRPr="00FB2D9F" w:rsidTr="00E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72,62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740D" w:rsidRPr="00FB2D9F" w:rsidRDefault="006E740D" w:rsidP="00EB304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</w:tbl>
    <w:p w:rsidR="006E740D" w:rsidRPr="00FB2D9F" w:rsidRDefault="006E740D" w:rsidP="006E74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0D" w:rsidRPr="00FB2D9F" w:rsidRDefault="006E740D" w:rsidP="006E740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9F">
        <w:rPr>
          <w:rFonts w:ascii="Times New Roman" w:hAnsi="Times New Roman" w:cs="Times New Roman"/>
          <w:sz w:val="28"/>
          <w:szCs w:val="28"/>
        </w:rPr>
        <w:t>В 2016 году средний тестовый балл выше показателей предыдущего года на 0,3, успеваемость выше показателей 2015 года на 4,02%. Процент не сдавших экзамен по математике профильного уровня ниже на 4,8, чем в 2015 году.</w:t>
      </w:r>
    </w:p>
    <w:p w:rsidR="00C269FF" w:rsidRPr="00DA0BEB" w:rsidRDefault="00FB2D9F" w:rsidP="00FB2D9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B">
        <w:rPr>
          <w:rFonts w:ascii="Times New Roman" w:hAnsi="Times New Roman" w:cs="Times New Roman"/>
          <w:sz w:val="28"/>
          <w:szCs w:val="28"/>
        </w:rPr>
        <w:t>Экзамены по выбору сдавали выпускники, которые желают продолжить обучение в учреждениях высшего и среднего профессионального образования.</w:t>
      </w:r>
    </w:p>
    <w:p w:rsidR="00C269FF" w:rsidRPr="00DA0BEB" w:rsidRDefault="00C269FF" w:rsidP="00C269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B">
        <w:rPr>
          <w:rFonts w:ascii="Times New Roman" w:hAnsi="Times New Roman" w:cs="Times New Roman"/>
          <w:sz w:val="28"/>
          <w:szCs w:val="28"/>
        </w:rPr>
        <w:t xml:space="preserve">Самый востребованный из предметов по выбору – обществознание, его выбрали 67 обучающихся и физика – 37 человек, биология – 15 </w:t>
      </w:r>
      <w:r w:rsidRPr="00DA0BEB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обучающихся. </w:t>
      </w:r>
      <w:r w:rsidR="00FB2D9F" w:rsidRPr="000D43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34225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69FF" w:rsidRDefault="00C269FF" w:rsidP="006D5B77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007D" w:rsidRDefault="00E1007D" w:rsidP="00E1007D">
      <w:pPr>
        <w:pStyle w:val="a5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Гистограмма 2.  </w:t>
      </w:r>
      <w:r>
        <w:rPr>
          <w:rFonts w:ascii="Times New Roman" w:hAnsi="Times New Roman" w:cs="Times New Roman"/>
          <w:bCs/>
          <w:sz w:val="16"/>
          <w:szCs w:val="16"/>
        </w:rPr>
        <w:t>Выбор предметов на ЕГЭ - 2016</w:t>
      </w:r>
    </w:p>
    <w:p w:rsidR="00C269FF" w:rsidRPr="00EF2690" w:rsidRDefault="00C269FF" w:rsidP="00E1007D">
      <w:pPr>
        <w:pStyle w:val="a5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69FF" w:rsidRPr="00DA0BEB" w:rsidRDefault="00C269FF" w:rsidP="00C269FF">
      <w:pPr>
        <w:rPr>
          <w:sz w:val="28"/>
          <w:szCs w:val="28"/>
        </w:rPr>
      </w:pPr>
    </w:p>
    <w:p w:rsidR="00C269FF" w:rsidRPr="002E695E" w:rsidRDefault="00C269FF" w:rsidP="00C269FF">
      <w:pPr>
        <w:pStyle w:val="a5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695E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E1007D">
        <w:rPr>
          <w:rFonts w:ascii="Times New Roman" w:hAnsi="Times New Roman" w:cs="Times New Roman"/>
          <w:sz w:val="20"/>
          <w:szCs w:val="20"/>
        </w:rPr>
        <w:t>3</w:t>
      </w:r>
      <w:r w:rsidRPr="002E69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269FF" w:rsidRDefault="00C269FF" w:rsidP="00C269F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тестовый балл по Тулунскому району</w:t>
      </w:r>
    </w:p>
    <w:tbl>
      <w:tblPr>
        <w:tblStyle w:val="-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85"/>
        <w:gridCol w:w="2220"/>
        <w:gridCol w:w="2221"/>
        <w:gridCol w:w="2221"/>
      </w:tblGrid>
      <w:tr w:rsidR="00C269FF" w:rsidTr="00450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269F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269FF" w:rsidTr="004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профиль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FF" w:rsidRPr="00F812E0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Pr="0043318F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34,93</w:t>
            </w:r>
          </w:p>
        </w:tc>
      </w:tr>
      <w:tr w:rsidR="00C269FF" w:rsidTr="0045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 база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FF" w:rsidRPr="00F812E0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Pr="0043318F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C269FF" w:rsidTr="004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FF" w:rsidRPr="00F812E0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Pr="0043318F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58,18</w:t>
            </w:r>
          </w:p>
        </w:tc>
      </w:tr>
      <w:tr w:rsidR="00C269FF" w:rsidTr="0045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FF" w:rsidRPr="00F812E0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0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Pr="0043318F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269FF" w:rsidTr="004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FF" w:rsidRPr="00F812E0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0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Pr="0043318F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35,25</w:t>
            </w:r>
          </w:p>
        </w:tc>
      </w:tr>
      <w:tr w:rsidR="00C269FF" w:rsidTr="0045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FF" w:rsidRPr="00F812E0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0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Pr="0043318F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</w:tr>
      <w:tr w:rsidR="00C269FF" w:rsidTr="004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FF" w:rsidRPr="00F812E0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Pr="0043318F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269FF" w:rsidTr="0045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FF" w:rsidRPr="00F812E0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Pr="0043318F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</w:tr>
      <w:tr w:rsidR="00C269FF" w:rsidTr="004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FF" w:rsidRPr="00F812E0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Pr="0043318F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C269FF" w:rsidTr="0045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FF" w:rsidRPr="00F812E0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Pr="0043318F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45,88</w:t>
            </w:r>
          </w:p>
        </w:tc>
      </w:tr>
      <w:tr w:rsidR="00C269FF" w:rsidTr="0045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География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FF" w:rsidRPr="00F812E0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Pr="0043318F" w:rsidRDefault="00C269FF" w:rsidP="00450702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269FF" w:rsidTr="0045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FF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FF" w:rsidRPr="00F812E0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69FF" w:rsidRPr="0043318F" w:rsidRDefault="00C269FF" w:rsidP="00450702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269FF" w:rsidRDefault="00C269FF" w:rsidP="00C269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Pr="00DA0BEB" w:rsidRDefault="00C269FF" w:rsidP="00C269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0BEB">
        <w:rPr>
          <w:rFonts w:ascii="Times New Roman" w:hAnsi="Times New Roman" w:cs="Times New Roman"/>
          <w:sz w:val="28"/>
          <w:szCs w:val="28"/>
        </w:rPr>
        <w:t>Средний тестовый балл увеличился в сравнении с прошлым годом  по русскому языку, математике (база и профиль), биологии, иностранному языку</w:t>
      </w:r>
      <w:r w:rsidR="00DA7C0A" w:rsidRPr="00DA0BEB">
        <w:rPr>
          <w:rFonts w:ascii="Times New Roman" w:hAnsi="Times New Roman" w:cs="Times New Roman"/>
          <w:sz w:val="28"/>
          <w:szCs w:val="28"/>
        </w:rPr>
        <w:t>,</w:t>
      </w:r>
      <w:r w:rsidRPr="00DA0BEB">
        <w:rPr>
          <w:rFonts w:ascii="Times New Roman" w:hAnsi="Times New Roman" w:cs="Times New Roman"/>
          <w:sz w:val="28"/>
          <w:szCs w:val="28"/>
        </w:rPr>
        <w:t xml:space="preserve"> но снизился по физике, химии, литературе, обществознанию, истории, информатике, географии.  </w:t>
      </w:r>
    </w:p>
    <w:p w:rsidR="00C269FF" w:rsidRPr="00DA0BEB" w:rsidRDefault="00C269FF" w:rsidP="00C269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EB">
        <w:rPr>
          <w:rFonts w:ascii="Times New Roman" w:hAnsi="Times New Roman" w:cs="Times New Roman"/>
          <w:sz w:val="28"/>
          <w:szCs w:val="28"/>
        </w:rPr>
        <w:t xml:space="preserve">Подтвердили освоение программ среднего образования: </w:t>
      </w:r>
    </w:p>
    <w:p w:rsidR="00C269FF" w:rsidRPr="00D962EF" w:rsidRDefault="00C269FF" w:rsidP="00C269FF">
      <w:pPr>
        <w:pStyle w:val="a5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62E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E1007D">
        <w:rPr>
          <w:rFonts w:ascii="Times New Roman" w:hAnsi="Times New Roman" w:cs="Times New Roman"/>
          <w:sz w:val="20"/>
          <w:szCs w:val="20"/>
        </w:rPr>
        <w:t>4</w:t>
      </w:r>
      <w:r w:rsidRPr="00D962E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269FF" w:rsidRPr="00D962EF" w:rsidRDefault="00C269FF" w:rsidP="00C269F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EF">
        <w:rPr>
          <w:rFonts w:ascii="Times New Roman" w:hAnsi="Times New Roman" w:cs="Times New Roman"/>
          <w:b/>
          <w:sz w:val="24"/>
          <w:szCs w:val="24"/>
        </w:rPr>
        <w:t>Динамика успеваемости по годам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085"/>
        <w:gridCol w:w="2220"/>
        <w:gridCol w:w="2221"/>
        <w:gridCol w:w="2221"/>
      </w:tblGrid>
      <w:tr w:rsidR="00C269FF" w:rsidRPr="00D962EF" w:rsidTr="00450702">
        <w:tc>
          <w:tcPr>
            <w:tcW w:w="3085" w:type="dxa"/>
            <w:shd w:val="clear" w:color="auto" w:fill="DDD9C3" w:themeFill="background2" w:themeFillShade="E6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20" w:type="dxa"/>
            <w:shd w:val="clear" w:color="auto" w:fill="DDD9C3" w:themeFill="background2" w:themeFillShade="E6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221" w:type="dxa"/>
            <w:shd w:val="clear" w:color="auto" w:fill="DDD9C3" w:themeFill="background2" w:themeFillShade="E6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221" w:type="dxa"/>
            <w:shd w:val="clear" w:color="auto" w:fill="DAEEF3" w:themeFill="accent5" w:themeFillTint="33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C269FF" w:rsidRPr="00D962EF" w:rsidTr="00450702">
        <w:tc>
          <w:tcPr>
            <w:tcW w:w="3085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20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  <w:tc>
          <w:tcPr>
            <w:tcW w:w="2221" w:type="dxa"/>
            <w:shd w:val="clear" w:color="auto" w:fill="auto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221" w:type="dxa"/>
            <w:shd w:val="clear" w:color="auto" w:fill="DAEEF3" w:themeFill="accent5" w:themeFillTint="33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92,4%</w:t>
            </w:r>
          </w:p>
        </w:tc>
      </w:tr>
      <w:tr w:rsidR="00C269FF" w:rsidRPr="00D962EF" w:rsidTr="00450702">
        <w:tc>
          <w:tcPr>
            <w:tcW w:w="3085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  <w:tc>
          <w:tcPr>
            <w:tcW w:w="2221" w:type="dxa"/>
            <w:shd w:val="clear" w:color="auto" w:fill="auto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21" w:type="dxa"/>
            <w:shd w:val="clear" w:color="auto" w:fill="DAEEF3" w:themeFill="accent5" w:themeFillTint="33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269FF" w:rsidRPr="00D962EF" w:rsidTr="00450702">
        <w:tc>
          <w:tcPr>
            <w:tcW w:w="3085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220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80,7%</w:t>
            </w:r>
          </w:p>
        </w:tc>
        <w:tc>
          <w:tcPr>
            <w:tcW w:w="2221" w:type="dxa"/>
            <w:shd w:val="clear" w:color="auto" w:fill="auto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  <w:tc>
          <w:tcPr>
            <w:tcW w:w="2221" w:type="dxa"/>
            <w:shd w:val="clear" w:color="auto" w:fill="DAEEF3" w:themeFill="accent5" w:themeFillTint="33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56,7%</w:t>
            </w:r>
          </w:p>
        </w:tc>
      </w:tr>
      <w:tr w:rsidR="00C269FF" w:rsidRPr="00D962EF" w:rsidTr="00450702">
        <w:tc>
          <w:tcPr>
            <w:tcW w:w="3085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0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2221" w:type="dxa"/>
            <w:shd w:val="clear" w:color="auto" w:fill="auto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2221" w:type="dxa"/>
            <w:shd w:val="clear" w:color="auto" w:fill="DAEEF3" w:themeFill="accent5" w:themeFillTint="33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C269FF" w:rsidRPr="00D962EF" w:rsidTr="00450702">
        <w:tc>
          <w:tcPr>
            <w:tcW w:w="3085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2221" w:type="dxa"/>
            <w:shd w:val="clear" w:color="auto" w:fill="auto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221" w:type="dxa"/>
            <w:shd w:val="clear" w:color="auto" w:fill="DAEEF3" w:themeFill="accent5" w:themeFillTint="33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57,5%</w:t>
            </w:r>
          </w:p>
        </w:tc>
      </w:tr>
      <w:tr w:rsidR="00C269FF" w:rsidRPr="00D962EF" w:rsidTr="00450702">
        <w:tc>
          <w:tcPr>
            <w:tcW w:w="3085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0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2221" w:type="dxa"/>
            <w:shd w:val="clear" w:color="auto" w:fill="auto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86,6%</w:t>
            </w:r>
          </w:p>
        </w:tc>
        <w:tc>
          <w:tcPr>
            <w:tcW w:w="2221" w:type="dxa"/>
            <w:shd w:val="clear" w:color="auto" w:fill="DAEEF3" w:themeFill="accent5" w:themeFillTint="33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C269FF" w:rsidRPr="00D962EF" w:rsidTr="00450702">
        <w:tc>
          <w:tcPr>
            <w:tcW w:w="3085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2221" w:type="dxa"/>
            <w:shd w:val="clear" w:color="auto" w:fill="auto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21" w:type="dxa"/>
            <w:shd w:val="clear" w:color="auto" w:fill="DAEEF3" w:themeFill="accent5" w:themeFillTint="33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66,7%</w:t>
            </w:r>
          </w:p>
        </w:tc>
      </w:tr>
      <w:tr w:rsidR="00C269FF" w:rsidRPr="00D962EF" w:rsidTr="00450702">
        <w:tc>
          <w:tcPr>
            <w:tcW w:w="3085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21" w:type="dxa"/>
            <w:shd w:val="clear" w:color="auto" w:fill="auto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21" w:type="dxa"/>
            <w:shd w:val="clear" w:color="auto" w:fill="DAEEF3" w:themeFill="accent5" w:themeFillTint="33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269FF" w:rsidRPr="00D962EF" w:rsidTr="00450702">
        <w:tc>
          <w:tcPr>
            <w:tcW w:w="3085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  <w:tc>
          <w:tcPr>
            <w:tcW w:w="2221" w:type="dxa"/>
            <w:shd w:val="clear" w:color="auto" w:fill="auto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  <w:tc>
          <w:tcPr>
            <w:tcW w:w="2221" w:type="dxa"/>
            <w:shd w:val="clear" w:color="auto" w:fill="DAEEF3" w:themeFill="accent5" w:themeFillTint="33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63,7%</w:t>
            </w:r>
          </w:p>
        </w:tc>
      </w:tr>
      <w:tr w:rsidR="00C269FF" w:rsidRPr="00D962EF" w:rsidTr="00450702">
        <w:tc>
          <w:tcPr>
            <w:tcW w:w="3085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20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21" w:type="dxa"/>
            <w:shd w:val="clear" w:color="auto" w:fill="auto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21" w:type="dxa"/>
            <w:shd w:val="clear" w:color="auto" w:fill="DAEEF3" w:themeFill="accent5" w:themeFillTint="33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C269FF" w:rsidRPr="00D962EF" w:rsidTr="00450702">
        <w:tc>
          <w:tcPr>
            <w:tcW w:w="3085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2220" w:type="dxa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21" w:type="dxa"/>
            <w:shd w:val="clear" w:color="auto" w:fill="auto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21" w:type="dxa"/>
            <w:shd w:val="clear" w:color="auto" w:fill="DAEEF3" w:themeFill="accent5" w:themeFillTint="33"/>
          </w:tcPr>
          <w:p w:rsidR="00C269FF" w:rsidRPr="00D962EF" w:rsidRDefault="00C269FF" w:rsidP="004507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C269FF" w:rsidRPr="00F812E0" w:rsidRDefault="00C269FF" w:rsidP="00C269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D9F" w:rsidRDefault="00C269FF" w:rsidP="00FB2D9F">
      <w:pPr>
        <w:ind w:firstLine="709"/>
        <w:jc w:val="both"/>
        <w:rPr>
          <w:sz w:val="28"/>
          <w:szCs w:val="28"/>
        </w:rPr>
      </w:pPr>
      <w:r w:rsidRPr="00DA0BEB">
        <w:rPr>
          <w:sz w:val="28"/>
          <w:szCs w:val="28"/>
        </w:rPr>
        <w:t>По сравнению с 2014-2015 учебным годом произошло увеличение уровня освоения программ по математике, прослеживается рост успеваемости по  иностранному языку, остается стабильным результат по русскому языку, литературе, что доказывает  качественную подготовк</w:t>
      </w:r>
      <w:r w:rsidR="00FB2D9F">
        <w:rPr>
          <w:sz w:val="28"/>
          <w:szCs w:val="28"/>
        </w:rPr>
        <w:t>у  по данным предметам</w:t>
      </w:r>
      <w:r w:rsidRPr="00DA0BEB">
        <w:rPr>
          <w:sz w:val="28"/>
          <w:szCs w:val="28"/>
        </w:rPr>
        <w:t>.</w:t>
      </w:r>
    </w:p>
    <w:p w:rsidR="00C269FF" w:rsidRPr="00DA0BEB" w:rsidRDefault="00C269FF" w:rsidP="00FB2D9F">
      <w:pPr>
        <w:ind w:firstLine="709"/>
        <w:jc w:val="both"/>
        <w:rPr>
          <w:sz w:val="28"/>
          <w:szCs w:val="28"/>
        </w:rPr>
      </w:pPr>
      <w:r w:rsidRPr="00DA0BEB">
        <w:rPr>
          <w:sz w:val="28"/>
          <w:szCs w:val="28"/>
        </w:rPr>
        <w:t xml:space="preserve">Награждены золотой медалью «За особые успехи в учении»  4 выпускника (Азейская СОШ, Алгатуйская СОШ, Бурхунская СОШ, Шерагульская СОШ), из них 2 получили региональную золотую медаль и приняли участие в </w:t>
      </w:r>
      <w:r w:rsidRPr="00DA0BEB">
        <w:rPr>
          <w:sz w:val="28"/>
          <w:szCs w:val="28"/>
          <w:lang w:val="en-US"/>
        </w:rPr>
        <w:t>XIV</w:t>
      </w:r>
      <w:r w:rsidRPr="00DA0BEB">
        <w:rPr>
          <w:sz w:val="28"/>
          <w:szCs w:val="28"/>
        </w:rPr>
        <w:t xml:space="preserve"> Губернаторском бале выпускников. В сравнении с 2015 годом: 6 выпускников награждены золотой медалью «За особые успехи в учении», из них 5 выпускников получили и региональную золотую  медаль.</w:t>
      </w:r>
    </w:p>
    <w:p w:rsidR="00C269FF" w:rsidRPr="00F812E0" w:rsidRDefault="00C269FF" w:rsidP="00C269FF">
      <w:pPr>
        <w:pStyle w:val="a5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12E0">
        <w:rPr>
          <w:noProof/>
          <w:color w:val="FF0000"/>
          <w:lang w:eastAsia="ru-RU"/>
        </w:rPr>
        <w:drawing>
          <wp:inline distT="0" distB="0" distL="0" distR="0">
            <wp:extent cx="5968721" cy="2170444"/>
            <wp:effectExtent l="0" t="0" r="0" b="127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69FF" w:rsidRPr="00F812E0" w:rsidRDefault="00984E18" w:rsidP="00C269FF">
      <w:pPr>
        <w:pStyle w:val="a5"/>
        <w:ind w:left="360" w:right="-1" w:firstLine="34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-1270</wp:posOffset>
                </wp:positionV>
                <wp:extent cx="5375275" cy="260985"/>
                <wp:effectExtent l="0" t="0" r="15875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2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02" w:rsidRDefault="00E1007D" w:rsidP="00C269FF">
                            <w:pPr>
                              <w:pStyle w:val="a5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Гистограмма 3</w:t>
                            </w:r>
                            <w:r w:rsidR="004507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450702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Медалисты Тулунского района</w:t>
                            </w:r>
                          </w:p>
                          <w:p w:rsidR="00450702" w:rsidRDefault="00450702" w:rsidP="00C269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-14.5pt;margin-top:-.1pt;width:423.2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" strokecolor="white">
                <v:textbox>
                  <w:txbxContent>
                    <w:p w:rsidR="00450702" w:rsidRDefault="00E1007D" w:rsidP="00C269FF">
                      <w:pPr>
                        <w:pStyle w:val="a5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Гистограмма 3</w:t>
                      </w:r>
                      <w:r w:rsidR="004507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 </w:t>
                      </w:r>
                      <w:r w:rsidR="00450702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Медалисты Тулунского района</w:t>
                      </w:r>
                    </w:p>
                    <w:p w:rsidR="00450702" w:rsidRDefault="00450702" w:rsidP="00C269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69FF" w:rsidRDefault="00C269FF" w:rsidP="00C269FF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269FF" w:rsidRPr="00DA0BEB" w:rsidRDefault="00C269FF" w:rsidP="00C269FF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0BEB">
        <w:rPr>
          <w:rFonts w:ascii="Times New Roman" w:hAnsi="Times New Roman" w:cs="Times New Roman"/>
          <w:sz w:val="28"/>
          <w:szCs w:val="28"/>
        </w:rPr>
        <w:t>К сожалению, процент выпускников, награжденных золотой медалью «За особые успехи в учении», снижается: в 2014 году – 7%, в 2015 году – 6%, в 2016 году – 4,3%.</w:t>
      </w:r>
    </w:p>
    <w:p w:rsidR="00C269FF" w:rsidRDefault="00C269FF" w:rsidP="00C269FF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269FF" w:rsidRPr="0003408E" w:rsidRDefault="00C269FF" w:rsidP="00C269FF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3408E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E1007D">
        <w:rPr>
          <w:rFonts w:ascii="Times New Roman" w:hAnsi="Times New Roman" w:cs="Times New Roman"/>
          <w:sz w:val="20"/>
          <w:szCs w:val="20"/>
        </w:rPr>
        <w:t>5</w:t>
      </w:r>
      <w:r w:rsidR="00DA7C0A">
        <w:rPr>
          <w:rFonts w:ascii="Times New Roman" w:hAnsi="Times New Roman" w:cs="Times New Roman"/>
          <w:sz w:val="20"/>
          <w:szCs w:val="20"/>
        </w:rPr>
        <w:t>.</w:t>
      </w:r>
    </w:p>
    <w:p w:rsidR="00C269FF" w:rsidRDefault="00C269FF" w:rsidP="00C269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9FF" w:rsidRDefault="00C269FF" w:rsidP="00C269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9FF" w:rsidRDefault="00C269FF" w:rsidP="00C269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07">
        <w:rPr>
          <w:rFonts w:ascii="Times New Roman" w:hAnsi="Times New Roman" w:cs="Times New Roman"/>
          <w:b/>
          <w:sz w:val="24"/>
          <w:szCs w:val="24"/>
        </w:rPr>
        <w:t xml:space="preserve">Рейтинг школ «Получение аттестата о </w:t>
      </w:r>
      <w:r>
        <w:rPr>
          <w:rFonts w:ascii="Times New Roman" w:hAnsi="Times New Roman" w:cs="Times New Roman"/>
          <w:b/>
          <w:sz w:val="24"/>
          <w:szCs w:val="24"/>
        </w:rPr>
        <w:t>среднем общем образовании»</w:t>
      </w:r>
    </w:p>
    <w:p w:rsidR="00C269FF" w:rsidRPr="00687703" w:rsidRDefault="00C269FF" w:rsidP="00C269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2410"/>
        <w:gridCol w:w="1843"/>
        <w:gridCol w:w="1275"/>
      </w:tblGrid>
      <w:tr w:rsidR="00C269FF" w:rsidRPr="00BF068A" w:rsidTr="00450702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269FF" w:rsidRPr="00BF068A" w:rsidRDefault="00C269FF" w:rsidP="00450702">
            <w:pPr>
              <w:jc w:val="center"/>
              <w:rPr>
                <w:b/>
                <w:bCs/>
                <w:color w:val="000000"/>
              </w:rPr>
            </w:pPr>
            <w:r w:rsidRPr="00BF068A">
              <w:rPr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269FF" w:rsidRPr="00BF068A" w:rsidRDefault="00C269FF" w:rsidP="00450702">
            <w:pPr>
              <w:jc w:val="center"/>
              <w:rPr>
                <w:b/>
                <w:bCs/>
                <w:color w:val="000000"/>
              </w:rPr>
            </w:pPr>
            <w:r w:rsidRPr="00BF068A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269FF" w:rsidRPr="00BF068A" w:rsidRDefault="00C269FF" w:rsidP="00450702">
            <w:pPr>
              <w:jc w:val="center"/>
              <w:rPr>
                <w:b/>
                <w:color w:val="000000"/>
              </w:rPr>
            </w:pPr>
            <w:r w:rsidRPr="00BF068A">
              <w:rPr>
                <w:b/>
                <w:color w:val="000000"/>
              </w:rPr>
              <w:t>не получат документ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269FF" w:rsidRPr="00BF068A" w:rsidRDefault="00C269FF" w:rsidP="004507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269FF" w:rsidRPr="00BF068A" w:rsidRDefault="00C269FF" w:rsidP="004507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269FF" w:rsidRPr="00BF068A" w:rsidRDefault="00C269FF" w:rsidP="00450702">
            <w:pPr>
              <w:jc w:val="center"/>
              <w:rPr>
                <w:b/>
                <w:color w:val="000000"/>
              </w:rPr>
            </w:pPr>
            <w:r w:rsidRPr="00BF068A">
              <w:rPr>
                <w:b/>
                <w:color w:val="000000"/>
              </w:rPr>
              <w:t>количество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269FF" w:rsidRPr="00BF068A" w:rsidRDefault="00C269FF" w:rsidP="00450702">
            <w:pPr>
              <w:jc w:val="center"/>
              <w:rPr>
                <w:b/>
                <w:color w:val="000000"/>
              </w:rPr>
            </w:pPr>
            <w:r w:rsidRPr="00BF068A">
              <w:rPr>
                <w:b/>
                <w:color w:val="000000"/>
              </w:rPr>
              <w:t>%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«Азейская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lastRenderedPageBreak/>
              <w:t>МОУ «Афанасьевская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«Бурхунская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«Гадалейская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«Гуранская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«Едогонская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«Котикская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«Мугунская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«Писаревская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«Шерагульская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«Владимировская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«Алгатуйская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BF068A" w:rsidRDefault="0065387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BF068A" w:rsidRDefault="0065387F" w:rsidP="0045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«Икейская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6F5612" w:rsidRDefault="00C269FF" w:rsidP="00450702">
            <w:pPr>
              <w:jc w:val="center"/>
            </w:pPr>
            <w:r w:rsidRPr="006F5612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6F5612" w:rsidRDefault="00C269FF" w:rsidP="00450702">
            <w:pPr>
              <w:jc w:val="center"/>
            </w:pPr>
            <w:r w:rsidRPr="006F5612">
              <w:t>12,5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«Булюшкинская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6F5612" w:rsidRDefault="00C269FF" w:rsidP="00450702">
            <w:pPr>
              <w:jc w:val="center"/>
            </w:pPr>
            <w:r w:rsidRPr="006F5612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6F5612" w:rsidRDefault="00C269FF" w:rsidP="00450702">
            <w:pPr>
              <w:jc w:val="center"/>
            </w:pPr>
            <w:r w:rsidRPr="006F5612">
              <w:t>14,28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«Будаговская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6F5612" w:rsidRDefault="0065387F" w:rsidP="00450702">
            <w:pPr>
              <w:jc w:val="center"/>
            </w:pPr>
            <w:r w:rsidRPr="006F5612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6F5612" w:rsidRDefault="0065387F" w:rsidP="00450702">
            <w:pPr>
              <w:jc w:val="center"/>
            </w:pPr>
            <w:r w:rsidRPr="006F5612">
              <w:t>1</w:t>
            </w:r>
            <w:r w:rsidR="00C269FF" w:rsidRPr="006F5612">
              <w:t>0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FF" w:rsidRPr="00BF068A" w:rsidRDefault="00C269FF" w:rsidP="00450702">
            <w:pPr>
              <w:rPr>
                <w:color w:val="000000"/>
              </w:rPr>
            </w:pPr>
            <w:r w:rsidRPr="00BF068A">
              <w:rPr>
                <w:color w:val="000000"/>
              </w:rPr>
              <w:t>МОУ «Бадарская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color w:val="000000"/>
              </w:rPr>
            </w:pPr>
            <w:r w:rsidRPr="00BF068A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6F5612" w:rsidRDefault="00C269FF" w:rsidP="00450702">
            <w:pPr>
              <w:jc w:val="center"/>
            </w:pPr>
            <w:r w:rsidRPr="006F5612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6F5612" w:rsidRDefault="00C269FF" w:rsidP="00450702">
            <w:pPr>
              <w:jc w:val="center"/>
            </w:pPr>
            <w:r w:rsidRPr="006F5612">
              <w:t>28,57</w:t>
            </w:r>
          </w:p>
        </w:tc>
      </w:tr>
      <w:tr w:rsidR="00C269FF" w:rsidRPr="00BF068A" w:rsidTr="004507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BF068A" w:rsidRDefault="00C269FF" w:rsidP="00450702">
            <w:pPr>
              <w:jc w:val="right"/>
              <w:rPr>
                <w:b/>
                <w:bCs/>
                <w:color w:val="000000"/>
              </w:rPr>
            </w:pPr>
            <w:r w:rsidRPr="00BF068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BF068A" w:rsidRDefault="00C269FF" w:rsidP="00450702">
            <w:pPr>
              <w:jc w:val="center"/>
              <w:rPr>
                <w:b/>
                <w:bCs/>
                <w:color w:val="000000"/>
              </w:rPr>
            </w:pPr>
            <w:r w:rsidRPr="00BF068A">
              <w:rPr>
                <w:b/>
                <w:bCs/>
                <w:color w:val="00000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6F5612" w:rsidRDefault="0065387F" w:rsidP="00450702">
            <w:pPr>
              <w:jc w:val="center"/>
              <w:rPr>
                <w:b/>
              </w:rPr>
            </w:pPr>
            <w:r w:rsidRPr="006F5612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FF" w:rsidRPr="006F5612" w:rsidRDefault="00C269FF" w:rsidP="00450702">
            <w:pPr>
              <w:jc w:val="center"/>
            </w:pPr>
          </w:p>
        </w:tc>
      </w:tr>
    </w:tbl>
    <w:p w:rsidR="00C269FF" w:rsidRDefault="00C269FF" w:rsidP="00C269FF">
      <w:pPr>
        <w:ind w:firstLine="708"/>
      </w:pPr>
    </w:p>
    <w:p w:rsidR="00C269FF" w:rsidRPr="006F5612" w:rsidRDefault="00DA0BEB" w:rsidP="0027178D">
      <w:pPr>
        <w:ind w:firstLine="708"/>
        <w:jc w:val="both"/>
        <w:rPr>
          <w:sz w:val="28"/>
          <w:szCs w:val="28"/>
        </w:rPr>
      </w:pPr>
      <w:r w:rsidRPr="006F5612">
        <w:rPr>
          <w:sz w:val="28"/>
          <w:szCs w:val="28"/>
        </w:rPr>
        <w:t xml:space="preserve"> В 2016 году не получ</w:t>
      </w:r>
      <w:r w:rsidR="00450702" w:rsidRPr="006F5612">
        <w:rPr>
          <w:sz w:val="28"/>
          <w:szCs w:val="28"/>
        </w:rPr>
        <w:t xml:space="preserve">или </w:t>
      </w:r>
      <w:r w:rsidR="00C269FF" w:rsidRPr="006F5612">
        <w:rPr>
          <w:sz w:val="28"/>
          <w:szCs w:val="28"/>
        </w:rPr>
        <w:t xml:space="preserve">аттестат о среднем общем образовании </w:t>
      </w:r>
      <w:r w:rsidR="000310B9" w:rsidRPr="006F5612">
        <w:rPr>
          <w:sz w:val="28"/>
          <w:szCs w:val="28"/>
        </w:rPr>
        <w:t xml:space="preserve">5 </w:t>
      </w:r>
      <w:r w:rsidR="00C269FF" w:rsidRPr="006F5612">
        <w:rPr>
          <w:sz w:val="28"/>
          <w:szCs w:val="28"/>
        </w:rPr>
        <w:t xml:space="preserve">человек – </w:t>
      </w:r>
      <w:r w:rsidR="000310B9" w:rsidRPr="006F5612">
        <w:rPr>
          <w:sz w:val="28"/>
          <w:szCs w:val="28"/>
        </w:rPr>
        <w:t xml:space="preserve">5,4 </w:t>
      </w:r>
      <w:r w:rsidR="00C269FF" w:rsidRPr="006F5612">
        <w:rPr>
          <w:sz w:val="28"/>
          <w:szCs w:val="28"/>
        </w:rPr>
        <w:t>% (МОУ «Икейская СОШ» (1), МОУ «Булюшкинская СОШ» (1), МОУ «Будаговская СОШ» (</w:t>
      </w:r>
      <w:r w:rsidR="000310B9" w:rsidRPr="006F5612">
        <w:rPr>
          <w:sz w:val="28"/>
          <w:szCs w:val="28"/>
        </w:rPr>
        <w:t>1), МОУ «Бадарская СОШ» (2</w:t>
      </w:r>
      <w:r w:rsidR="00C269FF" w:rsidRPr="006F5612">
        <w:rPr>
          <w:sz w:val="28"/>
          <w:szCs w:val="28"/>
        </w:rPr>
        <w:t xml:space="preserve">). </w:t>
      </w:r>
    </w:p>
    <w:p w:rsidR="00503092" w:rsidRPr="0065387F" w:rsidRDefault="00503092" w:rsidP="00653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87F">
        <w:rPr>
          <w:rFonts w:ascii="Times New Roman" w:hAnsi="Times New Roman" w:cs="Times New Roman"/>
          <w:sz w:val="28"/>
          <w:szCs w:val="28"/>
        </w:rPr>
        <w:t xml:space="preserve"> Анализ результатов  государственной итоговой аттестации  выпускников общеобразовательных учреждений Тулунского муниципального района в 2016 году заслушан на заседаниях районного методического совета, районных предметных методических объединениях, совещаниях директоров муниципальных </w:t>
      </w:r>
      <w:r w:rsidR="00896C35" w:rsidRPr="0065387F">
        <w:rPr>
          <w:rFonts w:ascii="Times New Roman" w:hAnsi="Times New Roman" w:cs="Times New Roman"/>
          <w:sz w:val="28"/>
          <w:szCs w:val="28"/>
        </w:rPr>
        <w:t>общеобразовательных учреждений.</w:t>
      </w:r>
      <w:r w:rsidR="001167D6">
        <w:rPr>
          <w:rFonts w:ascii="Times New Roman" w:hAnsi="Times New Roman" w:cs="Times New Roman"/>
          <w:sz w:val="28"/>
          <w:szCs w:val="28"/>
        </w:rPr>
        <w:t xml:space="preserve"> С подробным анализом государственной итоговой аттестации выпускников 11 класса 2016 </w:t>
      </w:r>
      <w:r w:rsidR="0065387F" w:rsidRPr="0065387F">
        <w:rPr>
          <w:rFonts w:ascii="Times New Roman" w:hAnsi="Times New Roman" w:cs="Times New Roman"/>
          <w:sz w:val="28"/>
          <w:szCs w:val="28"/>
        </w:rPr>
        <w:t xml:space="preserve"> </w:t>
      </w:r>
      <w:r w:rsidR="001167D6">
        <w:rPr>
          <w:rFonts w:ascii="Times New Roman" w:hAnsi="Times New Roman" w:cs="Times New Roman"/>
          <w:sz w:val="28"/>
          <w:szCs w:val="28"/>
        </w:rPr>
        <w:t>г. в разрезе каждого общеобразовательного учреждения можно ознакомиться на сайте Управления образования администрации Тулунского муниципального района.</w:t>
      </w:r>
    </w:p>
    <w:p w:rsidR="000269B0" w:rsidRPr="0065387F" w:rsidRDefault="00503092" w:rsidP="0065387F">
      <w:pPr>
        <w:ind w:firstLine="708"/>
        <w:jc w:val="both"/>
        <w:rPr>
          <w:sz w:val="30"/>
          <w:szCs w:val="30"/>
        </w:rPr>
      </w:pPr>
      <w:r w:rsidRPr="0065387F">
        <w:rPr>
          <w:sz w:val="28"/>
          <w:szCs w:val="28"/>
        </w:rPr>
        <w:t xml:space="preserve">В целях </w:t>
      </w:r>
      <w:r w:rsidR="000310B9" w:rsidRPr="0065387F">
        <w:rPr>
          <w:sz w:val="28"/>
          <w:szCs w:val="28"/>
        </w:rPr>
        <w:t>качественной подготовки к</w:t>
      </w:r>
      <w:r w:rsidRPr="0065387F">
        <w:rPr>
          <w:sz w:val="28"/>
          <w:szCs w:val="28"/>
        </w:rPr>
        <w:t xml:space="preserve"> государственной итоговой аттестации по программа</w:t>
      </w:r>
      <w:r w:rsidR="000310B9" w:rsidRPr="0065387F">
        <w:rPr>
          <w:sz w:val="28"/>
          <w:szCs w:val="28"/>
        </w:rPr>
        <w:t>м</w:t>
      </w:r>
      <w:r w:rsidRPr="0065387F">
        <w:rPr>
          <w:sz w:val="28"/>
          <w:szCs w:val="28"/>
        </w:rPr>
        <w:t xml:space="preserve"> среднего общего образования в 2016</w:t>
      </w:r>
      <w:r w:rsidR="000310B9" w:rsidRPr="0065387F">
        <w:rPr>
          <w:sz w:val="28"/>
          <w:szCs w:val="28"/>
        </w:rPr>
        <w:t>/2017 учебном</w:t>
      </w:r>
      <w:r w:rsidRPr="0065387F">
        <w:rPr>
          <w:sz w:val="28"/>
          <w:szCs w:val="28"/>
        </w:rPr>
        <w:t xml:space="preserve"> году </w:t>
      </w:r>
      <w:r w:rsidRPr="0065387F">
        <w:rPr>
          <w:bCs/>
          <w:color w:val="000000"/>
          <w:sz w:val="28"/>
          <w:szCs w:val="28"/>
        </w:rPr>
        <w:t>руководител</w:t>
      </w:r>
      <w:r w:rsidR="000310B9" w:rsidRPr="0065387F">
        <w:rPr>
          <w:bCs/>
          <w:color w:val="000000"/>
          <w:sz w:val="28"/>
          <w:szCs w:val="28"/>
        </w:rPr>
        <w:t xml:space="preserve">ям образовательных организаций </w:t>
      </w:r>
      <w:r w:rsidRPr="0065387F">
        <w:rPr>
          <w:bCs/>
          <w:color w:val="000000"/>
          <w:sz w:val="28"/>
          <w:szCs w:val="28"/>
        </w:rPr>
        <w:t>рекомендовано разработать график консультаций, планы индивидуальной работы по подготовке выпускников</w:t>
      </w:r>
      <w:r w:rsidR="00A33AF5" w:rsidRPr="0065387F">
        <w:rPr>
          <w:bCs/>
          <w:color w:val="000000"/>
          <w:sz w:val="28"/>
          <w:szCs w:val="28"/>
        </w:rPr>
        <w:t xml:space="preserve"> к ГИА</w:t>
      </w:r>
      <w:r w:rsidRPr="0065387F">
        <w:rPr>
          <w:bCs/>
          <w:color w:val="000000"/>
          <w:sz w:val="28"/>
          <w:szCs w:val="28"/>
        </w:rPr>
        <w:t>,</w:t>
      </w:r>
      <w:r w:rsidR="00A33AF5" w:rsidRPr="0065387F">
        <w:rPr>
          <w:bCs/>
          <w:color w:val="000000"/>
          <w:sz w:val="28"/>
          <w:szCs w:val="28"/>
        </w:rPr>
        <w:t xml:space="preserve"> использовать </w:t>
      </w:r>
      <w:r w:rsidR="00A33AF5" w:rsidRPr="000269B0">
        <w:rPr>
          <w:sz w:val="30"/>
          <w:szCs w:val="30"/>
        </w:rPr>
        <w:t>дифференцированно</w:t>
      </w:r>
      <w:r w:rsidR="00A33AF5" w:rsidRPr="0065387F">
        <w:rPr>
          <w:sz w:val="30"/>
          <w:szCs w:val="30"/>
        </w:rPr>
        <w:t>е</w:t>
      </w:r>
      <w:r w:rsidR="00A33AF5" w:rsidRPr="000269B0">
        <w:rPr>
          <w:sz w:val="30"/>
          <w:szCs w:val="30"/>
        </w:rPr>
        <w:t xml:space="preserve"> обучени</w:t>
      </w:r>
      <w:r w:rsidR="00A33AF5" w:rsidRPr="0065387F">
        <w:rPr>
          <w:sz w:val="30"/>
          <w:szCs w:val="30"/>
        </w:rPr>
        <w:t>е</w:t>
      </w:r>
      <w:r w:rsidR="00A33AF5" w:rsidRPr="000269B0">
        <w:rPr>
          <w:sz w:val="30"/>
          <w:szCs w:val="30"/>
        </w:rPr>
        <w:t xml:space="preserve"> в процессе изучения </w:t>
      </w:r>
      <w:r w:rsidR="00A33AF5" w:rsidRPr="0065387F">
        <w:rPr>
          <w:sz w:val="30"/>
          <w:szCs w:val="30"/>
        </w:rPr>
        <w:t>предметов, а также</w:t>
      </w:r>
      <w:r w:rsidR="0065387F">
        <w:rPr>
          <w:sz w:val="30"/>
          <w:szCs w:val="30"/>
        </w:rPr>
        <w:t xml:space="preserve"> </w:t>
      </w:r>
      <w:r w:rsidR="00A33AF5" w:rsidRPr="0065387F">
        <w:rPr>
          <w:bCs/>
          <w:color w:val="000000"/>
          <w:sz w:val="28"/>
          <w:szCs w:val="28"/>
        </w:rPr>
        <w:t xml:space="preserve">использовать аналитические и методические материалы сайтов ФИПИ, ИРО Иркутской области. </w:t>
      </w:r>
      <w:r w:rsidR="000269B0" w:rsidRPr="0065387F">
        <w:rPr>
          <w:rFonts w:eastAsia="TimesNewRomanPSMT"/>
          <w:sz w:val="28"/>
          <w:szCs w:val="28"/>
          <w:lang w:eastAsia="en-US"/>
        </w:rPr>
        <w:t>Муниципальн</w:t>
      </w:r>
      <w:r w:rsidR="00A33AF5" w:rsidRPr="0065387F">
        <w:rPr>
          <w:rFonts w:eastAsia="TimesNewRomanPSMT"/>
          <w:sz w:val="28"/>
          <w:szCs w:val="28"/>
          <w:lang w:eastAsia="en-US"/>
        </w:rPr>
        <w:t>ой</w:t>
      </w:r>
      <w:r w:rsidR="00A33AF5" w:rsidRPr="0065387F">
        <w:rPr>
          <w:bCs/>
          <w:color w:val="000000"/>
          <w:sz w:val="28"/>
          <w:szCs w:val="28"/>
        </w:rPr>
        <w:t xml:space="preserve"> </w:t>
      </w:r>
      <w:r w:rsidR="000269B0" w:rsidRPr="0065387F">
        <w:rPr>
          <w:rFonts w:eastAsia="TimesNewRomanPSMT"/>
          <w:sz w:val="28"/>
          <w:szCs w:val="28"/>
          <w:lang w:eastAsia="en-US"/>
        </w:rPr>
        <w:t>методическ</w:t>
      </w:r>
      <w:r w:rsidR="00A33AF5" w:rsidRPr="0065387F">
        <w:rPr>
          <w:rFonts w:eastAsia="TimesNewRomanPSMT"/>
          <w:sz w:val="28"/>
          <w:szCs w:val="28"/>
          <w:lang w:eastAsia="en-US"/>
        </w:rPr>
        <w:t>ой</w:t>
      </w:r>
      <w:r w:rsidR="000269B0" w:rsidRPr="0065387F">
        <w:rPr>
          <w:rFonts w:eastAsia="TimesNewRomanPSMT"/>
          <w:sz w:val="28"/>
          <w:szCs w:val="28"/>
          <w:lang w:eastAsia="en-US"/>
        </w:rPr>
        <w:t xml:space="preserve"> служб</w:t>
      </w:r>
      <w:r w:rsidR="00A33AF5" w:rsidRPr="0065387F">
        <w:rPr>
          <w:rFonts w:eastAsia="TimesNewRomanPSMT"/>
          <w:sz w:val="28"/>
          <w:szCs w:val="28"/>
          <w:lang w:eastAsia="en-US"/>
        </w:rPr>
        <w:t>е</w:t>
      </w:r>
      <w:r w:rsidR="000269B0" w:rsidRPr="0065387F">
        <w:rPr>
          <w:rFonts w:eastAsia="TimesNewRomanPSMT"/>
          <w:sz w:val="28"/>
          <w:szCs w:val="28"/>
          <w:lang w:eastAsia="en-US"/>
        </w:rPr>
        <w:t xml:space="preserve"> </w:t>
      </w:r>
      <w:r w:rsidR="00A33AF5" w:rsidRPr="0065387F">
        <w:rPr>
          <w:rFonts w:eastAsia="TimesNewRomanPSMT"/>
          <w:sz w:val="28"/>
          <w:szCs w:val="28"/>
          <w:lang w:eastAsia="en-US"/>
        </w:rPr>
        <w:t>обобщать</w:t>
      </w:r>
      <w:r w:rsidR="000269B0" w:rsidRPr="0065387F">
        <w:rPr>
          <w:rFonts w:eastAsia="TimesNewRomanPSMT"/>
          <w:sz w:val="28"/>
          <w:szCs w:val="28"/>
          <w:lang w:eastAsia="en-US"/>
        </w:rPr>
        <w:t xml:space="preserve"> опыт педагогов</w:t>
      </w:r>
      <w:r w:rsidR="00A33AF5" w:rsidRPr="0065387F">
        <w:rPr>
          <w:rFonts w:eastAsia="TimesNewRomanPSMT"/>
          <w:sz w:val="28"/>
          <w:szCs w:val="28"/>
          <w:lang w:eastAsia="en-US"/>
        </w:rPr>
        <w:t xml:space="preserve"> района, добившихся высоких результатов на ЕГЭ, на уровне территориальных и р</w:t>
      </w:r>
      <w:r w:rsidR="0065387F">
        <w:rPr>
          <w:rFonts w:eastAsia="TimesNewRomanPSMT"/>
          <w:sz w:val="28"/>
          <w:szCs w:val="28"/>
          <w:lang w:eastAsia="en-US"/>
        </w:rPr>
        <w:t>айонных методических объединени</w:t>
      </w:r>
      <w:r w:rsidR="00A33AF5" w:rsidRPr="0065387F">
        <w:rPr>
          <w:rFonts w:eastAsia="TimesNewRomanPSMT"/>
          <w:sz w:val="28"/>
          <w:szCs w:val="28"/>
          <w:lang w:eastAsia="en-US"/>
        </w:rPr>
        <w:t>й учителей-предметников</w:t>
      </w:r>
      <w:r w:rsidR="006F5612">
        <w:rPr>
          <w:rFonts w:eastAsia="TimesNewRomanPSMT"/>
          <w:sz w:val="28"/>
          <w:szCs w:val="28"/>
          <w:lang w:eastAsia="en-US"/>
        </w:rPr>
        <w:t>.</w:t>
      </w:r>
    </w:p>
    <w:p w:rsidR="0065387F" w:rsidRDefault="0065387F" w:rsidP="006F5612">
      <w:pPr>
        <w:pStyle w:val="a5"/>
        <w:jc w:val="both"/>
        <w:rPr>
          <w:rFonts w:asciiTheme="minorHAnsi" w:hAnsiTheme="minorHAnsi" w:cs="Times New Roman"/>
          <w:bCs/>
          <w:color w:val="000000"/>
          <w:sz w:val="28"/>
          <w:szCs w:val="28"/>
          <w:lang w:eastAsia="ru-RU"/>
        </w:rPr>
      </w:pPr>
    </w:p>
    <w:p w:rsidR="006F5612" w:rsidRPr="0065387F" w:rsidRDefault="006F5612" w:rsidP="006F5612">
      <w:pPr>
        <w:pStyle w:val="a5"/>
        <w:jc w:val="both"/>
        <w:rPr>
          <w:rFonts w:asciiTheme="minorHAnsi" w:hAnsiTheme="minorHAnsi" w:cs="Times New Roman"/>
          <w:bCs/>
          <w:color w:val="000000"/>
          <w:sz w:val="28"/>
          <w:szCs w:val="28"/>
          <w:lang w:eastAsia="ru-RU"/>
        </w:rPr>
      </w:pPr>
    </w:p>
    <w:p w:rsidR="00C269FF" w:rsidRDefault="00C269FF" w:rsidP="00C269FF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«Тулунский район» осуществляют работу 54 муниципальные образовательные организации, в том числе 31 – общеобразовательная школа, из них  19 средних школ, 3 из </w:t>
      </w:r>
      <w:r>
        <w:rPr>
          <w:sz w:val="28"/>
          <w:szCs w:val="28"/>
        </w:rPr>
        <w:lastRenderedPageBreak/>
        <w:t>которых реализуют программы дошкольного образования, 5 -   имеют филиалы н</w:t>
      </w:r>
      <w:r w:rsidR="0027178D">
        <w:rPr>
          <w:sz w:val="28"/>
          <w:szCs w:val="28"/>
        </w:rPr>
        <w:t xml:space="preserve">ачальных школ; </w:t>
      </w:r>
      <w:r>
        <w:rPr>
          <w:sz w:val="28"/>
          <w:szCs w:val="28"/>
        </w:rPr>
        <w:t>10 основных школ, 6 из них реализуют программы дошкольного образования; 2 начальных школы, одна из которых реализует программы дошкольного образования; 23 – детских сада.</w:t>
      </w:r>
    </w:p>
    <w:p w:rsidR="00C269FF" w:rsidRDefault="00C269FF" w:rsidP="00C269FF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Подготовлено 1080 мест для дошкольников (фактическая посещаемость на 1 сентября 2016 г. - 951 ребенок) и </w:t>
      </w:r>
      <w:r w:rsidR="001A5116" w:rsidRPr="001A5116">
        <w:rPr>
          <w:rFonts w:ascii="Times New Roman" w:hAnsi="Times New Roman" w:cs="Times New Roman"/>
          <w:sz w:val="28"/>
          <w:szCs w:val="28"/>
        </w:rPr>
        <w:t>3245</w:t>
      </w:r>
      <w:r w:rsidR="001A5116">
        <w:rPr>
          <w:rFonts w:ascii="Times New Roman" w:hAnsi="Times New Roman" w:cs="Times New Roman"/>
          <w:sz w:val="28"/>
          <w:szCs w:val="28"/>
        </w:rPr>
        <w:t xml:space="preserve"> мест для обучающихся</w:t>
      </w:r>
      <w:r>
        <w:rPr>
          <w:rFonts w:ascii="Times New Roman" w:hAnsi="Times New Roman" w:cs="Times New Roman"/>
          <w:sz w:val="28"/>
          <w:szCs w:val="28"/>
        </w:rPr>
        <w:t>, 2  пришкольных интерната на 28 мест (МОУ «Икейская СОШ»-14 мест, МОУ «Гадалейская СОШ» - 14 мест. Подготовлен автомобильный парк для перевозки детей к месту обучения и обратно – 23 единицы техники, перевозка обучающихся  осуществляется из 44 населенных пунктов (732 обучающихся).</w:t>
      </w:r>
      <w:r>
        <w:rPr>
          <w:sz w:val="24"/>
          <w:szCs w:val="24"/>
        </w:rPr>
        <w:t xml:space="preserve"> </w:t>
      </w:r>
    </w:p>
    <w:p w:rsidR="00C269FF" w:rsidRDefault="00C269FF" w:rsidP="00C269FF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пяти учреждениях (МОУ «Булюшкинская СОШ», МОУ «Писаревская СОШ», МОУ «Усть-Кульская ООШ», МОУ «Шубинская НОШ», МОУ «Ишидейская ООШ») организовано обучение в две смены, во вторую смену обучается </w:t>
      </w:r>
      <w:r w:rsidRPr="0027178D">
        <w:rPr>
          <w:rFonts w:ascii="Times New Roman" w:hAnsi="Times New Roman" w:cs="Times New Roman"/>
          <w:sz w:val="28"/>
          <w:szCs w:val="28"/>
        </w:rPr>
        <w:t xml:space="preserve">162 </w:t>
      </w:r>
      <w:r>
        <w:rPr>
          <w:rFonts w:ascii="Times New Roman" w:hAnsi="Times New Roman" w:cs="Times New Roman"/>
          <w:sz w:val="28"/>
          <w:szCs w:val="28"/>
        </w:rPr>
        <w:t>школьника.</w:t>
      </w:r>
    </w:p>
    <w:p w:rsidR="00C269FF" w:rsidRDefault="00C269FF" w:rsidP="00C2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детей-инвалидов в общеобразовательных учреждениях Тулунского района обучается 38 детей, из них: 17 - обучается в очной форме; 21 - обучается на дому.</w:t>
      </w:r>
    </w:p>
    <w:p w:rsidR="00C269FF" w:rsidRDefault="00C269FF" w:rsidP="00C2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198 детей с легкой степенью умственной отсталост</w:t>
      </w:r>
      <w:r w:rsidR="00BC4344">
        <w:rPr>
          <w:sz w:val="28"/>
          <w:szCs w:val="28"/>
        </w:rPr>
        <w:t>ью</w:t>
      </w:r>
      <w:r>
        <w:rPr>
          <w:sz w:val="28"/>
          <w:szCs w:val="28"/>
        </w:rPr>
        <w:t xml:space="preserve"> обучаются в общеобразовательных учреждениях инклюзивно по адаптированной общеобразовательной программе (специальная (коррекционная) программа для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вида). Для 23 обучающихся </w:t>
      </w:r>
      <w:r w:rsidR="00BC4344">
        <w:rPr>
          <w:sz w:val="28"/>
          <w:szCs w:val="28"/>
        </w:rPr>
        <w:t>с</w:t>
      </w:r>
      <w:r>
        <w:rPr>
          <w:sz w:val="28"/>
          <w:szCs w:val="28"/>
        </w:rPr>
        <w:t xml:space="preserve"> глубокой умственной отсталость</w:t>
      </w:r>
      <w:r w:rsidR="00BC4344">
        <w:rPr>
          <w:sz w:val="28"/>
          <w:szCs w:val="28"/>
        </w:rPr>
        <w:t>ю</w:t>
      </w:r>
      <w:r>
        <w:rPr>
          <w:sz w:val="28"/>
          <w:szCs w:val="28"/>
        </w:rPr>
        <w:t xml:space="preserve"> открыто 3 класса (МОУ «Икейская СОШ», МОУ «Будаговская СОШ», МОУ «Афанасьевская СОШ»).</w:t>
      </w:r>
    </w:p>
    <w:p w:rsidR="00C269FF" w:rsidRDefault="00C269FF" w:rsidP="00C269FF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100% образовательных учреждений имеют лицензии на осуществление образовательной деятельности. 100% общеобразовательных учреждений имеют свидетельства о государственной аккредитации, т.е. имеют право выдавать документы государственного образца по соответствующему уровню образования.</w:t>
      </w:r>
    </w:p>
    <w:p w:rsidR="00C269FF" w:rsidRDefault="00C269FF" w:rsidP="00C26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образовательных учреждений к новому учебному году осуществлялась в соответствии с методическими рекомендациями по организации проведения проверок готовности организаций, осуществляющих образовательную деятельность к началу нового учебного года, утвержденных Министерством образования и науки Российской Федерации от 16.05.2016 г. №ЛО-596/12.</w:t>
      </w:r>
    </w:p>
    <w:p w:rsidR="00C269FF" w:rsidRDefault="00C269FF" w:rsidP="00C269F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подготовку образовательных учреждений к новому учебному году местным органом самоуправления было выделено 8 423,0 тыс. рублей.</w:t>
      </w:r>
    </w:p>
    <w:p w:rsidR="001A5116" w:rsidRPr="001A7FA0" w:rsidRDefault="001A5116" w:rsidP="001A5116">
      <w:pPr>
        <w:ind w:firstLine="708"/>
        <w:jc w:val="both"/>
        <w:rPr>
          <w:sz w:val="28"/>
          <w:szCs w:val="28"/>
        </w:rPr>
      </w:pPr>
      <w:r w:rsidRPr="001A7FA0">
        <w:rPr>
          <w:sz w:val="28"/>
          <w:szCs w:val="28"/>
        </w:rPr>
        <w:t>За счет выделенных денежных средств проведены следующие мероприятия:</w:t>
      </w:r>
    </w:p>
    <w:p w:rsidR="001A5116" w:rsidRPr="001A7FA0" w:rsidRDefault="001A5116" w:rsidP="001A5116">
      <w:pPr>
        <w:jc w:val="both"/>
        <w:rPr>
          <w:sz w:val="28"/>
          <w:szCs w:val="28"/>
        </w:rPr>
      </w:pPr>
      <w:r w:rsidRPr="001A7FA0">
        <w:rPr>
          <w:sz w:val="28"/>
          <w:szCs w:val="28"/>
        </w:rPr>
        <w:t>- ремонт и реконструкция зданий</w:t>
      </w:r>
      <w:r>
        <w:rPr>
          <w:sz w:val="28"/>
          <w:szCs w:val="28"/>
        </w:rPr>
        <w:t xml:space="preserve"> </w:t>
      </w:r>
      <w:r w:rsidRPr="001A7FA0">
        <w:rPr>
          <w:sz w:val="28"/>
          <w:szCs w:val="28"/>
        </w:rPr>
        <w:t>– 969,0 тыс. рублей;</w:t>
      </w:r>
    </w:p>
    <w:p w:rsidR="001A5116" w:rsidRPr="001A7FA0" w:rsidRDefault="001A5116" w:rsidP="001A5116">
      <w:pPr>
        <w:jc w:val="both"/>
        <w:rPr>
          <w:sz w:val="28"/>
          <w:szCs w:val="28"/>
        </w:rPr>
      </w:pPr>
      <w:r w:rsidRPr="001A7FA0">
        <w:rPr>
          <w:sz w:val="28"/>
          <w:szCs w:val="28"/>
        </w:rPr>
        <w:t>- обеспечение мероприятий по пожарной безопасности  – 6 141,0 тыс. рублей;</w:t>
      </w:r>
    </w:p>
    <w:p w:rsidR="001A5116" w:rsidRPr="001A7FA0" w:rsidRDefault="001A5116" w:rsidP="001A5116">
      <w:pPr>
        <w:jc w:val="both"/>
        <w:rPr>
          <w:sz w:val="28"/>
          <w:szCs w:val="28"/>
        </w:rPr>
      </w:pPr>
      <w:r w:rsidRPr="001A7FA0">
        <w:rPr>
          <w:sz w:val="28"/>
          <w:szCs w:val="28"/>
        </w:rPr>
        <w:t>- антитеррористические мероприятия</w:t>
      </w:r>
      <w:r>
        <w:rPr>
          <w:sz w:val="28"/>
          <w:szCs w:val="28"/>
        </w:rPr>
        <w:t xml:space="preserve"> – 204,3 тыс. рублей;</w:t>
      </w:r>
      <w:r w:rsidRPr="001A7FA0">
        <w:rPr>
          <w:sz w:val="28"/>
          <w:szCs w:val="28"/>
        </w:rPr>
        <w:t xml:space="preserve"> </w:t>
      </w:r>
    </w:p>
    <w:p w:rsidR="001A5116" w:rsidRPr="001A7FA0" w:rsidRDefault="001A5116" w:rsidP="001A5116">
      <w:pPr>
        <w:jc w:val="both"/>
        <w:rPr>
          <w:sz w:val="28"/>
          <w:szCs w:val="28"/>
        </w:rPr>
      </w:pPr>
      <w:r w:rsidRPr="001A7FA0">
        <w:rPr>
          <w:sz w:val="28"/>
          <w:szCs w:val="28"/>
        </w:rPr>
        <w:t>- обеспечение санитарно-эпидемиологического состояния</w:t>
      </w:r>
      <w:r>
        <w:rPr>
          <w:sz w:val="28"/>
          <w:szCs w:val="28"/>
        </w:rPr>
        <w:t xml:space="preserve"> </w:t>
      </w:r>
      <w:r w:rsidRPr="001A7FA0">
        <w:rPr>
          <w:sz w:val="28"/>
          <w:szCs w:val="28"/>
        </w:rPr>
        <w:t>– 240,8 тыс. рублей;</w:t>
      </w:r>
    </w:p>
    <w:p w:rsidR="001A5116" w:rsidRPr="001A7FA0" w:rsidRDefault="001A5116" w:rsidP="001A5116">
      <w:pPr>
        <w:jc w:val="both"/>
        <w:rPr>
          <w:sz w:val="28"/>
          <w:szCs w:val="28"/>
        </w:rPr>
      </w:pPr>
      <w:r w:rsidRPr="001A7FA0">
        <w:rPr>
          <w:sz w:val="28"/>
          <w:szCs w:val="28"/>
        </w:rPr>
        <w:lastRenderedPageBreak/>
        <w:t>- подготовка учреждений к отопительному сезону и иные мероприятия – 1 062,2 тыс. рублей.</w:t>
      </w:r>
    </w:p>
    <w:p w:rsidR="001A5116" w:rsidRDefault="001A5116" w:rsidP="001A5116">
      <w:pPr>
        <w:ind w:firstLine="709"/>
        <w:jc w:val="both"/>
        <w:rPr>
          <w:sz w:val="28"/>
          <w:szCs w:val="28"/>
        </w:rPr>
      </w:pPr>
      <w:r w:rsidRPr="001A7FA0">
        <w:rPr>
          <w:sz w:val="28"/>
          <w:szCs w:val="28"/>
        </w:rPr>
        <w:t>В подготовке образовательных организаций к новому учебному году активное участие приняли индивидуальные предприниматели Тулунского района: была оказана спонсорская помощь</w:t>
      </w:r>
      <w:r>
        <w:rPr>
          <w:sz w:val="28"/>
          <w:szCs w:val="28"/>
        </w:rPr>
        <w:t>:</w:t>
      </w:r>
      <w:r w:rsidRPr="001A7FA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</w:t>
      </w:r>
      <w:r w:rsidRPr="001A7FA0">
        <w:rPr>
          <w:sz w:val="28"/>
          <w:szCs w:val="28"/>
        </w:rPr>
        <w:t xml:space="preserve"> пиломатериал, краск</w:t>
      </w:r>
      <w:r>
        <w:rPr>
          <w:sz w:val="28"/>
          <w:szCs w:val="28"/>
        </w:rPr>
        <w:t>а</w:t>
      </w:r>
      <w:r w:rsidRPr="001A7FA0">
        <w:rPr>
          <w:sz w:val="28"/>
          <w:szCs w:val="28"/>
        </w:rPr>
        <w:t>, строительны</w:t>
      </w:r>
      <w:r>
        <w:rPr>
          <w:sz w:val="28"/>
          <w:szCs w:val="28"/>
        </w:rPr>
        <w:t>е</w:t>
      </w:r>
      <w:r w:rsidRPr="001A7FA0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1A7FA0">
        <w:rPr>
          <w:sz w:val="28"/>
          <w:szCs w:val="28"/>
        </w:rPr>
        <w:t xml:space="preserve">; родители обучающихся также приняли активное участие в подготовке школ к новому учебному году (мелкий ремонт, покраска, побелка и др.); в подготовке организаций к новому учебному году принимали участие не только технический персонал учреждений, но и педагогические работники вместе с обучающимися (трудовые бригады). </w:t>
      </w:r>
    </w:p>
    <w:p w:rsidR="001A5116" w:rsidRDefault="001A5116" w:rsidP="001A5116">
      <w:pPr>
        <w:ind w:firstLine="709"/>
        <w:jc w:val="both"/>
        <w:rPr>
          <w:sz w:val="28"/>
          <w:szCs w:val="28"/>
        </w:rPr>
      </w:pPr>
      <w:r w:rsidRPr="001A7FA0">
        <w:rPr>
          <w:sz w:val="28"/>
          <w:szCs w:val="28"/>
        </w:rPr>
        <w:t xml:space="preserve">Итоги подготовки образовательных </w:t>
      </w:r>
      <w:r>
        <w:rPr>
          <w:sz w:val="28"/>
          <w:szCs w:val="28"/>
        </w:rPr>
        <w:t>организаций</w:t>
      </w:r>
      <w:r w:rsidRPr="001A7FA0">
        <w:rPr>
          <w:sz w:val="28"/>
          <w:szCs w:val="28"/>
        </w:rPr>
        <w:t xml:space="preserve"> к новому учебному году были подведены на августовской педагогической конференции, коллективы и предприниматели, оказавшие помощь</w:t>
      </w:r>
      <w:r>
        <w:rPr>
          <w:sz w:val="28"/>
          <w:szCs w:val="28"/>
        </w:rPr>
        <w:t xml:space="preserve"> образовательным организациям,</w:t>
      </w:r>
      <w:r w:rsidRPr="001A7FA0">
        <w:rPr>
          <w:sz w:val="28"/>
          <w:szCs w:val="28"/>
        </w:rPr>
        <w:t xml:space="preserve"> отмечены благодарственными письмами.</w:t>
      </w:r>
    </w:p>
    <w:p w:rsidR="00C269FF" w:rsidRDefault="00C269FF" w:rsidP="00C2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предоставления услуг дошкольного, начального общего, основного общего, среднего общего образования по основным общеобразовательным программам имеется соответствующий штат педагогических работников:</w:t>
      </w:r>
    </w:p>
    <w:p w:rsidR="00C269FF" w:rsidRDefault="00C269FF" w:rsidP="00C2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 -  108 педагогических работников,   18% имеют высшее образование, 75% - среднее профессиональное, 19 человек (7%) обучаются в высших и средних профессиональных учебных заведениях.</w:t>
      </w:r>
    </w:p>
    <w:p w:rsidR="00C269FF" w:rsidRDefault="00C269FF" w:rsidP="00C269FF">
      <w:pPr>
        <w:ind w:left="57" w:right="5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Курсы повышения квалификации по ФГОС  ДО прошли  95% педагогических работников; </w:t>
      </w:r>
      <w:r>
        <w:rPr>
          <w:sz w:val="28"/>
          <w:szCs w:val="28"/>
        </w:rPr>
        <w:t>18 человек имеют квалификационные категории (16,8 %), 80% педагогических работников аттестованы на соответствие занимаемой должности. 100% руководителей дошкольных учреждений аттестованы на соответствие занимаемой должности.</w:t>
      </w:r>
    </w:p>
    <w:p w:rsidR="00C269FF" w:rsidRDefault="00C269FF" w:rsidP="00C269FF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образование –  в школах района 501 педагогический работник, из них: 315 человек имеют высшее образование, что составляет 62,8 %.</w:t>
      </w:r>
    </w:p>
    <w:p w:rsidR="00C269FF" w:rsidRDefault="00C269FF" w:rsidP="00C269FF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учебном году курсовую подготовку прошли 625 чел. (103 %) руководящих и педагогических работников образовательных организаций.  </w:t>
      </w:r>
    </w:p>
    <w:p w:rsidR="00C269FF" w:rsidRDefault="00C269FF" w:rsidP="00C269FF">
      <w:pPr>
        <w:tabs>
          <w:tab w:val="left" w:pos="0"/>
        </w:tabs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8 педагогов получили в этом году высшее образование,  23 педагогических  работника  обучаются в высших учебных заведениях,  4 педагога проходят переподготовку</w:t>
      </w:r>
      <w:r>
        <w:rPr>
          <w:sz w:val="28"/>
          <w:szCs w:val="28"/>
        </w:rPr>
        <w:t xml:space="preserve">. </w:t>
      </w:r>
    </w:p>
    <w:p w:rsidR="00C269FF" w:rsidRDefault="00C269FF" w:rsidP="00C269F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100% руководителей образовательных организаций прошли аттестацию на соответствие занимаемой должности.</w:t>
      </w:r>
    </w:p>
    <w:p w:rsidR="00C269FF" w:rsidRDefault="00C269FF" w:rsidP="00C269F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школах на 6,2 % по сравнению с предыдущим годом увеличилось количество педагогических работников, имеющих первую и высшую квалификационные категории и составляет 58,2%, высшую квалификационную категорию имеют 46 человек (9,8%).</w:t>
      </w:r>
    </w:p>
    <w:p w:rsidR="00C269FF" w:rsidRDefault="00C269FF" w:rsidP="00C269FF">
      <w:pPr>
        <w:ind w:left="57" w:right="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100% работников прошли медицинские осмотры.</w:t>
      </w:r>
    </w:p>
    <w:p w:rsidR="00C269FF" w:rsidRDefault="00C269FF" w:rsidP="00C269FF">
      <w:pPr>
        <w:ind w:left="57" w:right="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сентябре 2016 года в школы района устроено 10 молодых специалистов.</w:t>
      </w:r>
    </w:p>
    <w:p w:rsidR="00C269FF" w:rsidRDefault="0027178D" w:rsidP="00C269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Гарантия прав</w:t>
      </w:r>
      <w:r w:rsidR="00C269FF">
        <w:rPr>
          <w:sz w:val="28"/>
          <w:szCs w:val="28"/>
        </w:rPr>
        <w:t xml:space="preserve"> обучающихся на бесплатное обеспечение учебниками реализуется за счёт субвенции общеобразовательных учреждений (от 30 до  50% от учебных расходов школ идёт на приобретение учебной литературы).  На 01.06.2016 г. учебный фонд школ составляет 159 275  экземпляров. Данный объём является оптимальным для обесп</w:t>
      </w:r>
      <w:r w:rsidR="00C269FF">
        <w:rPr>
          <w:b/>
          <w:sz w:val="28"/>
          <w:szCs w:val="28"/>
        </w:rPr>
        <w:t>е</w:t>
      </w:r>
      <w:r w:rsidR="00C269FF">
        <w:rPr>
          <w:sz w:val="28"/>
          <w:szCs w:val="28"/>
        </w:rPr>
        <w:t>ченности обучающихся школ учебниками.</w:t>
      </w:r>
      <w:r w:rsidR="00C269FF">
        <w:rPr>
          <w:iCs/>
          <w:sz w:val="28"/>
          <w:szCs w:val="28"/>
        </w:rPr>
        <w:t xml:space="preserve"> В течение года на приобретение учебной литературы было израсходовано 2 432 200 руб. из средств субвенции. 35% школьных библиотек оснащены компьютерами и имеют выход в сеть «Интернет». Осуществляется сетевое </w:t>
      </w:r>
      <w:r w:rsidR="00C269FF">
        <w:rPr>
          <w:sz w:val="28"/>
          <w:szCs w:val="28"/>
        </w:rPr>
        <w:t xml:space="preserve">взаимодействие между школьными библиотеками с целью обмена учебной литературой.  </w:t>
      </w:r>
    </w:p>
    <w:p w:rsidR="00C269FF" w:rsidRDefault="00C269FF" w:rsidP="00C26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информатизации образования:</w:t>
      </w:r>
    </w:p>
    <w:p w:rsidR="00C269FF" w:rsidRDefault="00C269FF" w:rsidP="00C26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персональных компьютеров, используемых в учебных целях, в расчёте на 100 учащихся общеобразовательных организаций составляет 13,03 единицы, имеющих доступ к интернету - 9,64 единицы;</w:t>
      </w:r>
    </w:p>
    <w:p w:rsidR="00C269FF" w:rsidRDefault="00C269FF" w:rsidP="00C269FF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удельный вес числа общеобразовательных организаций, имеющих скорость подключения к сети «Интернет» от 1 Мбит/с и выше, в общем числе общеобразовательных организаций, подключенных к сети «Интернет» – 19,3%.</w:t>
      </w:r>
    </w:p>
    <w:p w:rsidR="00C269FF" w:rsidRDefault="00C269FF" w:rsidP="00C269FF">
      <w:pPr>
        <w:ind w:left="57" w:right="57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Созданы условия для организации горячего питания обучающихся и воспитанников: в 23 детских садах и 31 школе подготовлены школьные столовые с необходимым технологическим оборудованием, заключены догов</w:t>
      </w:r>
      <w:r w:rsidRPr="00BC4344">
        <w:rPr>
          <w:b/>
          <w:sz w:val="28"/>
          <w:szCs w:val="28"/>
        </w:rPr>
        <w:t>о</w:t>
      </w:r>
      <w:r w:rsidR="00BC4344">
        <w:rPr>
          <w:sz w:val="28"/>
          <w:szCs w:val="28"/>
        </w:rPr>
        <w:t>ры</w:t>
      </w:r>
      <w:r>
        <w:rPr>
          <w:sz w:val="28"/>
          <w:szCs w:val="28"/>
        </w:rPr>
        <w:t xml:space="preserve"> на поставку продуктов питания с торгующими организациями (ЗАО «Прис</w:t>
      </w:r>
      <w:r w:rsidR="00BC4344">
        <w:rPr>
          <w:sz w:val="28"/>
          <w:szCs w:val="28"/>
        </w:rPr>
        <w:t>а</w:t>
      </w:r>
      <w:r>
        <w:rPr>
          <w:sz w:val="28"/>
          <w:szCs w:val="28"/>
        </w:rPr>
        <w:t>янье», ИП «Чижкова», ИП «Атминович», ИП «Кузьмина»),  согласовано 10-ти дневное меню</w:t>
      </w:r>
      <w:r>
        <w:rPr>
          <w:sz w:val="28"/>
          <w:szCs w:val="28"/>
        </w:rPr>
        <w:tab/>
        <w:t xml:space="preserve">с территориальным отделом Роспотребнадзора по г. Тулуну, Тулунскому и Куйтунскому районам.  </w:t>
      </w:r>
    </w:p>
    <w:p w:rsidR="00277519" w:rsidRDefault="00C269FF" w:rsidP="00277519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медицинской помощи несовершеннолетним в период обучения и воспитания в образовательном учреждении заключено 54 догов</w:t>
      </w:r>
      <w:r w:rsidRPr="00BC4344">
        <w:rPr>
          <w:b/>
          <w:sz w:val="28"/>
          <w:szCs w:val="28"/>
        </w:rPr>
        <w:t>о</w:t>
      </w:r>
      <w:r>
        <w:rPr>
          <w:sz w:val="28"/>
          <w:szCs w:val="28"/>
        </w:rPr>
        <w:t>ра на оказание медицинской помощи с ОГБУ здравоохранения «Тулунская городская больница». 12 дошкольных учреждений и 14 общеобразовательных учреждений имеют лицензированные медицинские кабинеты в соответствии с действующим законодательством.</w:t>
      </w:r>
    </w:p>
    <w:p w:rsidR="00C269FF" w:rsidRDefault="00C269FF" w:rsidP="00C26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Приемка образоват</w:t>
      </w:r>
      <w:r w:rsidR="008304C4">
        <w:rPr>
          <w:sz w:val="28"/>
          <w:szCs w:val="28"/>
        </w:rPr>
        <w:t>ельных учреждений осуществлялась</w:t>
      </w:r>
      <w:r>
        <w:rPr>
          <w:sz w:val="28"/>
          <w:szCs w:val="28"/>
        </w:rPr>
        <w:t xml:space="preserve"> в соответствии с распоряжением  администрации Тулунского муниципального района от 15.06.2016 г. № 145-рг «О проведении приемки готовности образовательных учреждений к началу нового 2016-2017 учебного года». В состав комиссии по приемке готовности образовательных учреждений Тулунского муниципального района к началу нового 2016-2017 учебного года </w:t>
      </w:r>
      <w:r w:rsidR="008304C4">
        <w:rPr>
          <w:sz w:val="28"/>
          <w:szCs w:val="28"/>
        </w:rPr>
        <w:t xml:space="preserve">были </w:t>
      </w:r>
      <w:r>
        <w:rPr>
          <w:sz w:val="28"/>
          <w:szCs w:val="28"/>
        </w:rPr>
        <w:t>включены представители администрации Тулунского района,  Управления образования администрации Тулунского муниципального района, Роспотребнадзора, пожарного надзора, противопожарной службы,   ГИБДД, ОДН,  помощник прокурора г. Тулуна и Тулунского района, родительская общественность, председатель РК профсоюза работников образования Тулунского района.</w:t>
      </w:r>
    </w:p>
    <w:p w:rsidR="00277519" w:rsidRDefault="00277519" w:rsidP="00277519">
      <w:pPr>
        <w:ind w:firstLine="708"/>
        <w:jc w:val="both"/>
        <w:rPr>
          <w:sz w:val="28"/>
          <w:szCs w:val="28"/>
        </w:rPr>
      </w:pPr>
      <w:r w:rsidRPr="00827508">
        <w:rPr>
          <w:sz w:val="28"/>
          <w:szCs w:val="28"/>
        </w:rPr>
        <w:lastRenderedPageBreak/>
        <w:t xml:space="preserve">В период с 1 по 19 августа </w:t>
      </w:r>
      <w:r w:rsidR="00BC4344">
        <w:rPr>
          <w:sz w:val="28"/>
          <w:szCs w:val="28"/>
        </w:rPr>
        <w:t xml:space="preserve">2016г. </w:t>
      </w:r>
      <w:r w:rsidRPr="00827508">
        <w:rPr>
          <w:sz w:val="28"/>
          <w:szCs w:val="28"/>
        </w:rPr>
        <w:t xml:space="preserve">были проверены все образовательные организации и принято решение о готовности их к началу нового учебного года. </w:t>
      </w:r>
    </w:p>
    <w:p w:rsidR="00277519" w:rsidRDefault="00277519" w:rsidP="00277519">
      <w:pPr>
        <w:ind w:firstLine="708"/>
        <w:jc w:val="both"/>
        <w:rPr>
          <w:sz w:val="28"/>
          <w:szCs w:val="28"/>
        </w:rPr>
      </w:pPr>
      <w:r w:rsidRPr="00827508">
        <w:rPr>
          <w:sz w:val="28"/>
          <w:szCs w:val="28"/>
        </w:rPr>
        <w:t xml:space="preserve">Вместе с тем,  есть учреждения,  в которых  акты проверки  готовности образовательных учреждений к 2016-2017 учебному году </w:t>
      </w:r>
      <w:r w:rsidRPr="00277519">
        <w:rPr>
          <w:sz w:val="28"/>
          <w:szCs w:val="28"/>
        </w:rPr>
        <w:t>подписаны с замечаниями  Отдел</w:t>
      </w:r>
      <w:r w:rsidR="00BC4344">
        <w:rPr>
          <w:sz w:val="28"/>
          <w:szCs w:val="28"/>
        </w:rPr>
        <w:t>а</w:t>
      </w:r>
      <w:r w:rsidRPr="00277519">
        <w:rPr>
          <w:sz w:val="28"/>
          <w:szCs w:val="28"/>
        </w:rPr>
        <w:t xml:space="preserve"> надзорной деятельности и профилактической работы по г. Тулуну, Тулунского и Куйтунскому районам.</w:t>
      </w:r>
      <w:r w:rsidRPr="00827508">
        <w:rPr>
          <w:sz w:val="28"/>
          <w:szCs w:val="28"/>
        </w:rPr>
        <w:t xml:space="preserve">    В 6 учреждения</w:t>
      </w:r>
      <w:r w:rsidR="00BC4344">
        <w:rPr>
          <w:sz w:val="28"/>
          <w:szCs w:val="28"/>
        </w:rPr>
        <w:t>х</w:t>
      </w:r>
      <w:r w:rsidRPr="00827508">
        <w:rPr>
          <w:sz w:val="28"/>
          <w:szCs w:val="28"/>
        </w:rPr>
        <w:t xml:space="preserve">  (МОУ «Бурхунская СОШ», МДОУ детский сад «Журавлик» с. Бурхун, МДОУ детский сад «Дюймовочка» д. Паберега, МОУ «Октябрьская ООШ», МОУ «Уйгатская ООШ», МОУ «Аршанская СОШ») не обеспечена подача дублирующего светового и звукового сигнала о возникновении пожара на пульт подразделения пожарной охраны без участия работников объекта и (или) транслирующей этот сигнал организации. </w:t>
      </w:r>
      <w:r w:rsidRPr="00827508">
        <w:rPr>
          <w:color w:val="FF0000"/>
          <w:sz w:val="28"/>
          <w:szCs w:val="28"/>
        </w:rPr>
        <w:t xml:space="preserve"> </w:t>
      </w:r>
      <w:r w:rsidRPr="00827508">
        <w:rPr>
          <w:sz w:val="28"/>
          <w:szCs w:val="28"/>
        </w:rPr>
        <w:t>В 2-х учреждениях (МОУ «Шерагульская ООШ», МОУ «Октябрьская ООШ») отсутствует наружное противопожарное водоснабжение для целей тушения пожаров (естественный и искусственный водоем или наружный водопровод) на расстояние не менее 30 м и не более 200 м от зданий. Управлением образования подготовлен План устранения и принятия компенсирующих мер по нарушениям требований пожарной безопасности</w:t>
      </w:r>
      <w:r w:rsidR="00BC4344">
        <w:rPr>
          <w:sz w:val="28"/>
          <w:szCs w:val="28"/>
        </w:rPr>
        <w:t>,</w:t>
      </w:r>
      <w:r w:rsidRPr="00827508">
        <w:rPr>
          <w:sz w:val="28"/>
          <w:szCs w:val="28"/>
        </w:rPr>
        <w:t xml:space="preserve"> выявленных при работе муниципальной комиссии Тулунского района по проверке готовности объектов образования к новому 2016-2017 учебному году, данный план согласован с отделом надзорной деятельности и утвержд</w:t>
      </w:r>
      <w:r w:rsidR="00BC4344">
        <w:rPr>
          <w:sz w:val="28"/>
          <w:szCs w:val="28"/>
        </w:rPr>
        <w:t>ё</w:t>
      </w:r>
      <w:r w:rsidRPr="00827508">
        <w:rPr>
          <w:sz w:val="28"/>
          <w:szCs w:val="28"/>
        </w:rPr>
        <w:t>н мэр</w:t>
      </w:r>
      <w:r w:rsidR="00BC4344">
        <w:rPr>
          <w:sz w:val="28"/>
          <w:szCs w:val="28"/>
        </w:rPr>
        <w:t>о</w:t>
      </w:r>
      <w:r w:rsidRPr="00827508">
        <w:rPr>
          <w:sz w:val="28"/>
          <w:szCs w:val="28"/>
        </w:rPr>
        <w:t>м Тулунског</w:t>
      </w:r>
      <w:r>
        <w:rPr>
          <w:sz w:val="28"/>
          <w:szCs w:val="28"/>
        </w:rPr>
        <w:t xml:space="preserve">о муниципального района. Образовательными </w:t>
      </w:r>
      <w:r w:rsidRPr="00827508">
        <w:rPr>
          <w:sz w:val="28"/>
          <w:szCs w:val="28"/>
        </w:rPr>
        <w:t xml:space="preserve">  учреждениям</w:t>
      </w:r>
      <w:r>
        <w:rPr>
          <w:sz w:val="28"/>
          <w:szCs w:val="28"/>
        </w:rPr>
        <w:t>и</w:t>
      </w:r>
      <w:r w:rsidRPr="00827508">
        <w:rPr>
          <w:sz w:val="28"/>
          <w:szCs w:val="28"/>
        </w:rPr>
        <w:t xml:space="preserve"> разработаны планы компенсирующих мероприятий (созданы добровольные пожарные дружины из числа работников образовательных учреждений, организовано патрулирование объектов в 3-часовом режиме дежурными в соответствии с графиком и сторожевой охраной, организована отработка планов эвакуации 2 раза в месяц,  проводятся дополнительные инструктажи сотрудников и обучающихся по противопожарной безопасности, назначены ответственные за противопожарные мероприятия). В соответствии с муниципальной программой «Обеспечение пожарной безопасности образовательных учреждений Тулунского муниципального района на 2014-2018 годы», утвержд</w:t>
      </w:r>
      <w:r w:rsidR="00BC4344">
        <w:rPr>
          <w:sz w:val="28"/>
          <w:szCs w:val="28"/>
        </w:rPr>
        <w:t>ё</w:t>
      </w:r>
      <w:r w:rsidRPr="00827508">
        <w:rPr>
          <w:sz w:val="28"/>
          <w:szCs w:val="28"/>
        </w:rPr>
        <w:t>нной постановлением администрации Тулунского муниципального района от 28.08.2013 г. № 149</w:t>
      </w:r>
      <w:r w:rsidR="00BC4344">
        <w:rPr>
          <w:sz w:val="28"/>
          <w:szCs w:val="28"/>
        </w:rPr>
        <w:t>,</w:t>
      </w:r>
      <w:r w:rsidR="0022567D">
        <w:rPr>
          <w:sz w:val="28"/>
          <w:szCs w:val="28"/>
        </w:rPr>
        <w:t>цф</w:t>
      </w:r>
      <w:r w:rsidRPr="00827508">
        <w:rPr>
          <w:sz w:val="28"/>
          <w:szCs w:val="28"/>
        </w:rPr>
        <w:t xml:space="preserve"> исполнение данных мероприятий спланировано на 2017, 2018 годы. </w:t>
      </w:r>
    </w:p>
    <w:p w:rsidR="00277519" w:rsidRPr="00827508" w:rsidRDefault="00277519" w:rsidP="00277519">
      <w:pPr>
        <w:ind w:firstLine="708"/>
        <w:jc w:val="both"/>
        <w:rPr>
          <w:sz w:val="28"/>
          <w:szCs w:val="28"/>
        </w:rPr>
      </w:pPr>
      <w:r w:rsidRPr="00827508">
        <w:rPr>
          <w:sz w:val="28"/>
          <w:szCs w:val="28"/>
        </w:rPr>
        <w:t>10 школ было принято с замечаниями  Роспотребнадзора:</w:t>
      </w:r>
    </w:p>
    <w:p w:rsidR="00277519" w:rsidRPr="00827508" w:rsidRDefault="00277519" w:rsidP="00277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7508">
        <w:rPr>
          <w:rFonts w:ascii="Times New Roman" w:hAnsi="Times New Roman" w:cs="Times New Roman"/>
          <w:sz w:val="28"/>
          <w:szCs w:val="28"/>
        </w:rPr>
        <w:t xml:space="preserve">- </w:t>
      </w:r>
      <w:r w:rsidRPr="00827508">
        <w:rPr>
          <w:rFonts w:ascii="Times New Roman" w:hAnsi="Times New Roman" w:cs="Times New Roman"/>
          <w:sz w:val="28"/>
          <w:szCs w:val="28"/>
          <w:lang w:eastAsia="ru-RU"/>
        </w:rPr>
        <w:t>МОУ "Икейская СОШ" (</w:t>
      </w:r>
      <w:r w:rsidRPr="00827508">
        <w:rPr>
          <w:rFonts w:ascii="Times New Roman" w:hAnsi="Times New Roman" w:cs="Times New Roman"/>
          <w:sz w:val="28"/>
          <w:szCs w:val="28"/>
        </w:rPr>
        <w:t>ремонт канализации, оборудование сан.комнаты для девочек (интернат), восстановить ограждение школы; спорт площадку);</w:t>
      </w:r>
    </w:p>
    <w:p w:rsidR="00277519" w:rsidRPr="00827508" w:rsidRDefault="00277519" w:rsidP="00277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7508">
        <w:rPr>
          <w:rFonts w:ascii="Times New Roman" w:hAnsi="Times New Roman" w:cs="Times New Roman"/>
          <w:sz w:val="28"/>
          <w:szCs w:val="28"/>
        </w:rPr>
        <w:t xml:space="preserve">- </w:t>
      </w:r>
      <w:r w:rsidRPr="00827508">
        <w:rPr>
          <w:rFonts w:ascii="Times New Roman" w:hAnsi="Times New Roman" w:cs="Times New Roman"/>
          <w:sz w:val="28"/>
          <w:szCs w:val="28"/>
          <w:lang w:eastAsia="ru-RU"/>
        </w:rPr>
        <w:t xml:space="preserve"> МОУ «Бадарская СОШ» (</w:t>
      </w:r>
      <w:r w:rsidRPr="00827508">
        <w:rPr>
          <w:rFonts w:ascii="Times New Roman" w:hAnsi="Times New Roman" w:cs="Times New Roman"/>
          <w:sz w:val="28"/>
          <w:szCs w:val="28"/>
        </w:rPr>
        <w:t>восстановить ограждение школы, спорт площадку);</w:t>
      </w:r>
    </w:p>
    <w:p w:rsidR="00277519" w:rsidRPr="00827508" w:rsidRDefault="00277519" w:rsidP="00277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7508">
        <w:rPr>
          <w:rFonts w:ascii="Times New Roman" w:hAnsi="Times New Roman" w:cs="Times New Roman"/>
          <w:sz w:val="28"/>
          <w:szCs w:val="28"/>
        </w:rPr>
        <w:t xml:space="preserve">- </w:t>
      </w:r>
      <w:r w:rsidRPr="00827508">
        <w:rPr>
          <w:rFonts w:ascii="Times New Roman" w:hAnsi="Times New Roman" w:cs="Times New Roman"/>
          <w:sz w:val="28"/>
          <w:szCs w:val="28"/>
          <w:lang w:eastAsia="ru-RU"/>
        </w:rPr>
        <w:t>МОУ «Умыганская СОШ» (</w:t>
      </w:r>
      <w:r w:rsidRPr="00827508">
        <w:rPr>
          <w:rFonts w:ascii="Times New Roman" w:hAnsi="Times New Roman" w:cs="Times New Roman"/>
          <w:sz w:val="28"/>
          <w:szCs w:val="28"/>
        </w:rPr>
        <w:t>ремонт внутренних туалетов и канализации, оборудование спорт  площадки);</w:t>
      </w:r>
    </w:p>
    <w:p w:rsidR="00277519" w:rsidRPr="00827508" w:rsidRDefault="00277519" w:rsidP="00277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7508">
        <w:rPr>
          <w:rFonts w:ascii="Times New Roman" w:hAnsi="Times New Roman" w:cs="Times New Roman"/>
          <w:sz w:val="28"/>
          <w:szCs w:val="28"/>
        </w:rPr>
        <w:t xml:space="preserve">- </w:t>
      </w:r>
      <w:r w:rsidRPr="00827508">
        <w:rPr>
          <w:rFonts w:ascii="Times New Roman" w:hAnsi="Times New Roman" w:cs="Times New Roman"/>
          <w:sz w:val="28"/>
          <w:szCs w:val="28"/>
          <w:lang w:eastAsia="ru-RU"/>
        </w:rPr>
        <w:t>МОУ «Перфиловская СОШ» (</w:t>
      </w:r>
      <w:r w:rsidRPr="00827508">
        <w:rPr>
          <w:rFonts w:ascii="Times New Roman" w:hAnsi="Times New Roman" w:cs="Times New Roman"/>
          <w:sz w:val="28"/>
          <w:szCs w:val="28"/>
        </w:rPr>
        <w:t>восстановить ограждение школы, оборудовать выгреб);</w:t>
      </w:r>
    </w:p>
    <w:p w:rsidR="00277519" w:rsidRPr="00827508" w:rsidRDefault="00277519" w:rsidP="00277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7508">
        <w:rPr>
          <w:rFonts w:ascii="Times New Roman" w:hAnsi="Times New Roman" w:cs="Times New Roman"/>
          <w:sz w:val="28"/>
          <w:szCs w:val="28"/>
        </w:rPr>
        <w:t xml:space="preserve">- </w:t>
      </w:r>
      <w:r w:rsidRPr="00827508">
        <w:rPr>
          <w:rFonts w:ascii="Times New Roman" w:hAnsi="Times New Roman" w:cs="Times New Roman"/>
          <w:sz w:val="28"/>
          <w:szCs w:val="28"/>
          <w:lang w:eastAsia="ru-RU"/>
        </w:rPr>
        <w:t>МОУ «Нижне-Бурбукская ООШ» (</w:t>
      </w:r>
      <w:r w:rsidRPr="00827508">
        <w:rPr>
          <w:rFonts w:ascii="Times New Roman" w:hAnsi="Times New Roman" w:cs="Times New Roman"/>
          <w:sz w:val="28"/>
          <w:szCs w:val="28"/>
        </w:rPr>
        <w:t>оборудовать спортивную площадку);</w:t>
      </w:r>
    </w:p>
    <w:p w:rsidR="00277519" w:rsidRPr="00827508" w:rsidRDefault="00277519" w:rsidP="00277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75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7508">
        <w:rPr>
          <w:rFonts w:ascii="Times New Roman" w:hAnsi="Times New Roman" w:cs="Times New Roman"/>
          <w:sz w:val="28"/>
          <w:szCs w:val="28"/>
          <w:lang w:eastAsia="ru-RU"/>
        </w:rPr>
        <w:t>МОУ «Евдокимовская СОШ» (</w:t>
      </w:r>
      <w:r w:rsidRPr="00827508">
        <w:rPr>
          <w:rFonts w:ascii="Times New Roman" w:hAnsi="Times New Roman" w:cs="Times New Roman"/>
          <w:sz w:val="28"/>
          <w:szCs w:val="28"/>
        </w:rPr>
        <w:t>ремонт кровли);</w:t>
      </w:r>
    </w:p>
    <w:p w:rsidR="00277519" w:rsidRPr="00827508" w:rsidRDefault="00277519" w:rsidP="002775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7508">
        <w:rPr>
          <w:rFonts w:ascii="Times New Roman" w:hAnsi="Times New Roman" w:cs="Times New Roman"/>
          <w:sz w:val="28"/>
          <w:szCs w:val="28"/>
        </w:rPr>
        <w:t xml:space="preserve">- </w:t>
      </w:r>
      <w:r w:rsidRPr="00827508">
        <w:rPr>
          <w:rFonts w:ascii="Times New Roman" w:hAnsi="Times New Roman" w:cs="Times New Roman"/>
          <w:sz w:val="28"/>
          <w:szCs w:val="28"/>
          <w:lang w:eastAsia="ru-RU"/>
        </w:rPr>
        <w:t xml:space="preserve"> МОУ «Гуранская СОШ» (ремонт кровли);</w:t>
      </w:r>
    </w:p>
    <w:p w:rsidR="00277519" w:rsidRPr="00827508" w:rsidRDefault="00277519" w:rsidP="002775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7508">
        <w:rPr>
          <w:rFonts w:ascii="Times New Roman" w:hAnsi="Times New Roman" w:cs="Times New Roman"/>
          <w:sz w:val="28"/>
          <w:szCs w:val="28"/>
          <w:lang w:eastAsia="ru-RU"/>
        </w:rPr>
        <w:t>-  МОУ «Ишидейская ООШ» (восстановить спорт  площадку);</w:t>
      </w:r>
      <w:r w:rsidRPr="0082750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МОУ </w:t>
      </w:r>
      <w:r w:rsidR="00813575">
        <w:rPr>
          <w:rFonts w:ascii="Times New Roman" w:hAnsi="Times New Roman" w:cs="Times New Roman"/>
          <w:sz w:val="28"/>
          <w:szCs w:val="28"/>
          <w:lang w:eastAsia="ru-RU"/>
        </w:rPr>
        <w:t>«Афанасьевская СОШ» (закончить ремонт туалета</w:t>
      </w:r>
      <w:r w:rsidRPr="0082750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77519" w:rsidRPr="00827508" w:rsidRDefault="00277519" w:rsidP="00277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7508">
        <w:rPr>
          <w:rFonts w:ascii="Times New Roman" w:hAnsi="Times New Roman" w:cs="Times New Roman"/>
          <w:sz w:val="28"/>
          <w:szCs w:val="28"/>
          <w:lang w:eastAsia="ru-RU"/>
        </w:rPr>
        <w:t>- МОУ «Сибиряковская ООШ» (</w:t>
      </w:r>
      <w:r w:rsidRPr="00827508">
        <w:rPr>
          <w:rFonts w:ascii="Times New Roman" w:hAnsi="Times New Roman" w:cs="Times New Roman"/>
          <w:sz w:val="28"/>
          <w:szCs w:val="28"/>
        </w:rPr>
        <w:t>запланировать ремонт холодного водоснабжения, оборудовать спорт  площадку).</w:t>
      </w:r>
    </w:p>
    <w:p w:rsidR="00277519" w:rsidRPr="0022567D" w:rsidRDefault="00277519" w:rsidP="00277519">
      <w:pPr>
        <w:ind w:firstLine="708"/>
        <w:jc w:val="both"/>
        <w:rPr>
          <w:sz w:val="28"/>
          <w:szCs w:val="28"/>
        </w:rPr>
      </w:pPr>
      <w:r w:rsidRPr="0022567D">
        <w:rPr>
          <w:sz w:val="28"/>
          <w:szCs w:val="28"/>
        </w:rPr>
        <w:t xml:space="preserve"> Устранение указанных замечаний руководителями образовательных организаций включены в Планы-задания на 2016-2017 учебный год.</w:t>
      </w:r>
    </w:p>
    <w:p w:rsidR="00A8066B" w:rsidRPr="0022567D" w:rsidRDefault="0022567D" w:rsidP="0022567D">
      <w:pPr>
        <w:pStyle w:val="3"/>
        <w:tabs>
          <w:tab w:val="left" w:pos="54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A8066B" w:rsidRPr="0022567D">
        <w:rPr>
          <w:rFonts w:ascii="Times New Roman" w:hAnsi="Times New Roman" w:cs="Times New Roman"/>
          <w:sz w:val="28"/>
          <w:szCs w:val="28"/>
        </w:rPr>
        <w:t xml:space="preserve">дания образовательных учреждений являются постройками середины  прошлого столетия, не соответствующими современным нормам и требованиям СаНПиН для общеобразовательных и дошкольных учреждений:  отсутствует канализование и централизованное водоснабжение школ, нет теплого туалета; технологическая отсталость объектов в настоящее время не позволяет выполнить требования, предъявляемые в области пожарной безопасности, санитарного благополучия и энергосбережения. </w:t>
      </w:r>
    </w:p>
    <w:p w:rsidR="00A8066B" w:rsidRPr="0022567D" w:rsidRDefault="00A8066B" w:rsidP="00A8066B">
      <w:pPr>
        <w:pStyle w:val="3"/>
        <w:tabs>
          <w:tab w:val="left" w:pos="540"/>
        </w:tabs>
        <w:spacing w:after="0"/>
        <w:ind w:left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066B">
        <w:rPr>
          <w:color w:val="FF0000"/>
          <w:sz w:val="28"/>
          <w:szCs w:val="28"/>
        </w:rPr>
        <w:tab/>
      </w:r>
      <w:r w:rsidRPr="0022567D">
        <w:rPr>
          <w:rFonts w:ascii="Times New Roman" w:hAnsi="Times New Roman" w:cs="Times New Roman"/>
          <w:sz w:val="28"/>
          <w:szCs w:val="28"/>
        </w:rPr>
        <w:t xml:space="preserve">Удельный вес числа организаций, имеющих водоснабжение, центральное отопление, канализацию, в общем числе дошкольных образовательных организаций составляет 17,9%; удельный вес числа общеобразовательных организаций, имеющих водопровод (22,5%), центральное отопление (22,5%), канализацию (16,1%), в общем числе общеобразовательных организаций. Отсутствие инженерных сетей водоснабжения и канализования  является основанием для выдачи отрицательного санитарно-эпидемиологического заключения на образовательную деятельность, а в дальнейшем отказа или отзыва лицензии. </w:t>
      </w:r>
    </w:p>
    <w:p w:rsidR="00A8066B" w:rsidRDefault="00A8066B" w:rsidP="00A8066B">
      <w:pPr>
        <w:pStyle w:val="3"/>
        <w:tabs>
          <w:tab w:val="left" w:pos="540"/>
        </w:tabs>
        <w:spacing w:after="0"/>
        <w:ind w:left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567D">
        <w:rPr>
          <w:rFonts w:ascii="Times New Roman" w:hAnsi="Times New Roman" w:cs="Times New Roman"/>
          <w:sz w:val="28"/>
          <w:szCs w:val="28"/>
        </w:rPr>
        <w:t>Практически во всех зданиях школ и детских садов необходима замена оконных рам</w:t>
      </w:r>
      <w:r w:rsidR="0022567D">
        <w:rPr>
          <w:rFonts w:ascii="Times New Roman" w:hAnsi="Times New Roman" w:cs="Times New Roman"/>
          <w:sz w:val="28"/>
          <w:szCs w:val="28"/>
        </w:rPr>
        <w:t xml:space="preserve"> (износ-80%)</w:t>
      </w:r>
      <w:r w:rsidRPr="0022567D">
        <w:rPr>
          <w:rFonts w:ascii="Times New Roman" w:hAnsi="Times New Roman" w:cs="Times New Roman"/>
          <w:sz w:val="28"/>
          <w:szCs w:val="28"/>
        </w:rPr>
        <w:t>.</w:t>
      </w:r>
    </w:p>
    <w:p w:rsidR="0022567D" w:rsidRPr="0022567D" w:rsidRDefault="0022567D" w:rsidP="00A8066B">
      <w:pPr>
        <w:pStyle w:val="3"/>
        <w:tabs>
          <w:tab w:val="left" w:pos="540"/>
        </w:tabs>
        <w:spacing w:after="0"/>
        <w:ind w:left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066B" w:rsidRPr="00A8066B" w:rsidRDefault="00A8066B" w:rsidP="0022567D">
      <w:pPr>
        <w:pStyle w:val="3"/>
        <w:tabs>
          <w:tab w:val="left" w:pos="540"/>
        </w:tabs>
        <w:spacing w:after="0"/>
        <w:ind w:left="57"/>
        <w:jc w:val="both"/>
        <w:outlineLvl w:val="0"/>
        <w:rPr>
          <w:color w:val="FF0000"/>
          <w:sz w:val="28"/>
          <w:szCs w:val="28"/>
        </w:rPr>
      </w:pPr>
      <w:r w:rsidRPr="00A8066B">
        <w:rPr>
          <w:color w:val="FF0000"/>
          <w:sz w:val="28"/>
          <w:szCs w:val="28"/>
        </w:rPr>
        <w:tab/>
      </w:r>
    </w:p>
    <w:p w:rsidR="00277519" w:rsidRDefault="00A8066B" w:rsidP="0022567D">
      <w:pPr>
        <w:pStyle w:val="3"/>
        <w:tabs>
          <w:tab w:val="left" w:pos="540"/>
        </w:tabs>
        <w:spacing w:after="0"/>
        <w:ind w:left="57"/>
        <w:jc w:val="both"/>
        <w:outlineLvl w:val="0"/>
        <w:rPr>
          <w:sz w:val="28"/>
          <w:szCs w:val="28"/>
        </w:rPr>
      </w:pPr>
      <w:r w:rsidRPr="00A8066B">
        <w:rPr>
          <w:color w:val="FF0000"/>
          <w:sz w:val="28"/>
          <w:szCs w:val="28"/>
        </w:rPr>
        <w:tab/>
      </w:r>
    </w:p>
    <w:p w:rsidR="00C269FF" w:rsidRDefault="00C269FF" w:rsidP="00C269FF">
      <w:pPr>
        <w:jc w:val="both"/>
        <w:rPr>
          <w:sz w:val="28"/>
          <w:szCs w:val="28"/>
        </w:rPr>
      </w:pPr>
    </w:p>
    <w:p w:rsidR="00C269FF" w:rsidRDefault="00C269FF">
      <w:pPr>
        <w:rPr>
          <w:sz w:val="28"/>
          <w:szCs w:val="28"/>
        </w:rPr>
      </w:pPr>
    </w:p>
    <w:p w:rsidR="005B077A" w:rsidRDefault="005B077A"/>
    <w:sectPr w:rsidR="005B077A" w:rsidSect="00EF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5D6"/>
    <w:multiLevelType w:val="hybridMultilevel"/>
    <w:tmpl w:val="6298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02E9"/>
    <w:multiLevelType w:val="hybridMultilevel"/>
    <w:tmpl w:val="CCB83816"/>
    <w:lvl w:ilvl="0" w:tplc="6E30B89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5B"/>
    <w:rsid w:val="000269B0"/>
    <w:rsid w:val="000310B9"/>
    <w:rsid w:val="000879DD"/>
    <w:rsid w:val="00097BE5"/>
    <w:rsid w:val="001167D6"/>
    <w:rsid w:val="00152764"/>
    <w:rsid w:val="001A5116"/>
    <w:rsid w:val="001F55C9"/>
    <w:rsid w:val="0022567D"/>
    <w:rsid w:val="0027178D"/>
    <w:rsid w:val="00277519"/>
    <w:rsid w:val="00337694"/>
    <w:rsid w:val="00450702"/>
    <w:rsid w:val="0049190A"/>
    <w:rsid w:val="00503092"/>
    <w:rsid w:val="00505C6E"/>
    <w:rsid w:val="005B077A"/>
    <w:rsid w:val="005B52C6"/>
    <w:rsid w:val="0065387F"/>
    <w:rsid w:val="006B7567"/>
    <w:rsid w:val="006D5B77"/>
    <w:rsid w:val="006E740D"/>
    <w:rsid w:val="006F5612"/>
    <w:rsid w:val="00771891"/>
    <w:rsid w:val="007D030C"/>
    <w:rsid w:val="007D6364"/>
    <w:rsid w:val="00813575"/>
    <w:rsid w:val="008304C4"/>
    <w:rsid w:val="0083135B"/>
    <w:rsid w:val="00896C35"/>
    <w:rsid w:val="00984E18"/>
    <w:rsid w:val="009905D7"/>
    <w:rsid w:val="00A33AF5"/>
    <w:rsid w:val="00A8066B"/>
    <w:rsid w:val="00B511A7"/>
    <w:rsid w:val="00BC4344"/>
    <w:rsid w:val="00C269FF"/>
    <w:rsid w:val="00D351C8"/>
    <w:rsid w:val="00DA0BEB"/>
    <w:rsid w:val="00DA7C0A"/>
    <w:rsid w:val="00DD5402"/>
    <w:rsid w:val="00E1007D"/>
    <w:rsid w:val="00E57FAC"/>
    <w:rsid w:val="00EF4F5A"/>
    <w:rsid w:val="00F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269FF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C269FF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9F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C269FF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69FF"/>
    <w:rPr>
      <w:rFonts w:ascii="Calibri" w:eastAsia="Times New Roman" w:hAnsi="Calibri" w:cs="Calibri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C269FF"/>
    <w:rPr>
      <w:rFonts w:ascii="Calibri" w:hAnsi="Calibri"/>
    </w:rPr>
  </w:style>
  <w:style w:type="paragraph" w:styleId="a5">
    <w:name w:val="No Spacing"/>
    <w:link w:val="a4"/>
    <w:uiPriority w:val="1"/>
    <w:qFormat/>
    <w:rsid w:val="00C269FF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C269FF"/>
    <w:pPr>
      <w:ind w:left="720"/>
      <w:contextualSpacing/>
    </w:pPr>
  </w:style>
  <w:style w:type="paragraph" w:customStyle="1" w:styleId="ConsPlusNormal">
    <w:name w:val="ConsPlusNormal"/>
    <w:rsid w:val="00C26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2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269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6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269F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6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-11">
    <w:name w:val="Светлая сетка - Акцент 11"/>
    <w:basedOn w:val="a1"/>
    <w:uiPriority w:val="62"/>
    <w:rsid w:val="00C269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269FF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FF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269FF"/>
    <w:rPr>
      <w:b/>
      <w:bCs/>
    </w:rPr>
  </w:style>
  <w:style w:type="paragraph" w:styleId="ab">
    <w:name w:val="header"/>
    <w:basedOn w:val="a"/>
    <w:link w:val="ac"/>
    <w:uiPriority w:val="99"/>
    <w:unhideWhenUsed/>
    <w:rsid w:val="00C269F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269FF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C269F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269FF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269FF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C269FF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9F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C269FF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69FF"/>
    <w:rPr>
      <w:rFonts w:ascii="Calibri" w:eastAsia="Times New Roman" w:hAnsi="Calibri" w:cs="Calibri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C269FF"/>
    <w:rPr>
      <w:rFonts w:ascii="Calibri" w:hAnsi="Calibri"/>
    </w:rPr>
  </w:style>
  <w:style w:type="paragraph" w:styleId="a5">
    <w:name w:val="No Spacing"/>
    <w:link w:val="a4"/>
    <w:uiPriority w:val="1"/>
    <w:qFormat/>
    <w:rsid w:val="00C269FF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C269FF"/>
    <w:pPr>
      <w:ind w:left="720"/>
      <w:contextualSpacing/>
    </w:pPr>
  </w:style>
  <w:style w:type="paragraph" w:customStyle="1" w:styleId="ConsPlusNormal">
    <w:name w:val="ConsPlusNormal"/>
    <w:rsid w:val="00C26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2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269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6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269F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6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-11">
    <w:name w:val="Светлая сетка - Акцент 11"/>
    <w:basedOn w:val="a1"/>
    <w:uiPriority w:val="62"/>
    <w:rsid w:val="00C269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269FF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FF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269FF"/>
    <w:rPr>
      <w:b/>
      <w:bCs/>
    </w:rPr>
  </w:style>
  <w:style w:type="paragraph" w:styleId="ab">
    <w:name w:val="header"/>
    <w:basedOn w:val="a"/>
    <w:link w:val="ac"/>
    <w:uiPriority w:val="99"/>
    <w:unhideWhenUsed/>
    <w:rsid w:val="00C269F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269FF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C269F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269F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99.2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</c:v>
                </c:pt>
                <c:pt idx="1">
                  <c:v>56</c:v>
                </c:pt>
                <c:pt idx="2">
                  <c:v>58.18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не сдавших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886272"/>
        <c:axId val="108799104"/>
      </c:barChart>
      <c:catAx>
        <c:axId val="110886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8799104"/>
        <c:crosses val="autoZero"/>
        <c:auto val="1"/>
        <c:lblAlgn val="ctr"/>
        <c:lblOffset val="100"/>
        <c:noMultiLvlLbl val="0"/>
      </c:catAx>
      <c:valAx>
        <c:axId val="10879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886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предметов ЕГЭ - 2016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ЕГЭ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Информатика 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92</c:v>
                </c:pt>
                <c:pt idx="1">
                  <c:v>80</c:v>
                </c:pt>
                <c:pt idx="2">
                  <c:v>75</c:v>
                </c:pt>
                <c:pt idx="3">
                  <c:v>67</c:v>
                </c:pt>
                <c:pt idx="4">
                  <c:v>37</c:v>
                </c:pt>
                <c:pt idx="5">
                  <c:v>15</c:v>
                </c:pt>
                <c:pt idx="6">
                  <c:v>11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8838912"/>
        <c:axId val="108841600"/>
      </c:barChart>
      <c:catAx>
        <c:axId val="108838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841600"/>
        <c:crosses val="autoZero"/>
        <c:auto val="1"/>
        <c:lblAlgn val="ctr"/>
        <c:lblOffset val="100"/>
        <c:noMultiLvlLbl val="0"/>
      </c:catAx>
      <c:valAx>
        <c:axId val="1088416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88389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Book Antiqua" panose="0204060205030503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Медалисты Тулунского района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федеральная медаль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региональная медаль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9236608"/>
        <c:axId val="109238144"/>
      </c:barChart>
      <c:catAx>
        <c:axId val="10923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238144"/>
        <c:crosses val="autoZero"/>
        <c:auto val="1"/>
        <c:lblAlgn val="ctr"/>
        <c:lblOffset val="100"/>
        <c:noMultiLvlLbl val="0"/>
      </c:catAx>
      <c:valAx>
        <c:axId val="109238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923660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spPr>
        <a:noFill/>
        <a:ln w="25401"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Элемент</cp:lastModifiedBy>
  <cp:revision>5</cp:revision>
  <cp:lastPrinted>2016-09-20T07:59:00Z</cp:lastPrinted>
  <dcterms:created xsi:type="dcterms:W3CDTF">2016-09-20T08:01:00Z</dcterms:created>
  <dcterms:modified xsi:type="dcterms:W3CDTF">2016-09-27T01:49:00Z</dcterms:modified>
</cp:coreProperties>
</file>